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webp" ContentType="image/webp"/>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5163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jc w:val="center"/>
        <w:rPr>
          <w:rFonts w:ascii="Microsoft YaHei UI" w:hAnsi="Microsoft YaHei UI" w:eastAsia="Microsoft YaHei UI" w:cs="Microsoft YaHei UI"/>
          <w:i w:val="0"/>
          <w:iCs w:val="0"/>
          <w:caps w:val="0"/>
          <w:spacing w:val="8"/>
          <w:sz w:val="33"/>
          <w:szCs w:val="33"/>
        </w:rPr>
      </w:pPr>
      <w:r>
        <w:rPr>
          <w:rFonts w:hint="eastAsia" w:ascii="Microsoft YaHei UI" w:hAnsi="Microsoft YaHei UI" w:eastAsia="Microsoft YaHei UI" w:cs="Microsoft YaHei UI"/>
          <w:i w:val="0"/>
          <w:iCs w:val="0"/>
          <w:caps w:val="0"/>
          <w:spacing w:val="8"/>
          <w:sz w:val="33"/>
          <w:szCs w:val="33"/>
          <w:shd w:val="clear" w:fill="FFFFFF"/>
        </w:rPr>
        <w:t>关于开展2025年黑龙江省经济社会发展重点研究课题（基地专项）招标工作的通知</w:t>
      </w:r>
    </w:p>
    <w:p w14:paraId="7D4C55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14:paraId="79F23B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625DC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0"/>
        <w:jc w:val="both"/>
      </w:pPr>
      <w:r>
        <w:rPr>
          <w:rFonts w:hint="eastAsia" w:ascii="Microsoft YaHei UI" w:hAnsi="Microsoft YaHei UI" w:eastAsia="Microsoft YaHei UI" w:cs="Microsoft YaHei UI"/>
          <w:i w:val="0"/>
          <w:iCs w:val="0"/>
          <w:caps w:val="0"/>
          <w:spacing w:val="8"/>
          <w:shd w:val="clear" w:fill="FFFFFF"/>
        </w:rPr>
        <w:t>各市（地）社科联、高校（党校）社科联，各团体会员单位，各省级学术交流基地、社科普及基地，各高校科研处，党干校、科研院所及相关单位：</w:t>
      </w:r>
    </w:p>
    <w:p w14:paraId="5C5A40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为发挥黑龙江省经济社会发展重点研究课题在学科建设、人才培养、科学研究、咨政服务等方面的作用，按照《黑龙江省经济社会发展重点研究课题（专项课题）实施细则》，现开展2025年黑龙江省经济社会发展重点研究课题（基地专项）招标工作，有关事宜通知如下：</w:t>
      </w:r>
    </w:p>
    <w:p w14:paraId="7A2A32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一、招标课题</w:t>
      </w:r>
    </w:p>
    <w:p w14:paraId="5668A9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本次拟招标课题共140项，申报课题需从《2025年黑龙江省经济社会发展重点研究课题（基地专项）招标课题一览表》中进行选择，不得更改课题名称。</w:t>
      </w:r>
    </w:p>
    <w:p w14:paraId="625D70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二、申报条件</w:t>
      </w:r>
    </w:p>
    <w:p w14:paraId="4033ED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课题申报人应同时具备以下条件，方可进行投标：</w:t>
      </w:r>
    </w:p>
    <w:p w14:paraId="7DF47E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1.具有中级及以上职称，或具有硕士及以上学位；</w:t>
      </w:r>
    </w:p>
    <w:p w14:paraId="4498FD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2.具有较强的政治意识、大局意识、责任意识，遵守党的路线、方针、政策，了解国情、省情，对黑龙江省经济社会发展实际有较深入的理解和把握；</w:t>
      </w:r>
    </w:p>
    <w:p w14:paraId="6FCDEB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3.具有较高的专业理论水平和较强的综合研究能力，熟悉所研究领域的经济社会发展现实和学术前沿，有相关前期研究基础和成果；</w:t>
      </w:r>
    </w:p>
    <w:p w14:paraId="2802EC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4.具备实施课题研究的精力和时间条件，能够按期完成、保证质量；</w:t>
      </w:r>
    </w:p>
    <w:p w14:paraId="6F05FC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5.申报人限报1项专项课题，且不得作为其他课题组成员参加课题申报；申报人以外的课题组成员最多参加2项课题的申报。</w:t>
      </w:r>
    </w:p>
    <w:p w14:paraId="14BDFE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三、申报要求</w:t>
      </w:r>
    </w:p>
    <w:p w14:paraId="019981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1.课题申报材料：</w:t>
      </w:r>
    </w:p>
    <w:p w14:paraId="3D0400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（1）2025年黑龙江省经济社会发展重点研究课题（基地专项）申报书；</w:t>
      </w:r>
    </w:p>
    <w:p w14:paraId="21F9FF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（2）相关佐证材料；</w:t>
      </w:r>
    </w:p>
    <w:p w14:paraId="2DA089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（3）2025年黑龙江省经济社会发展重点研究课题（基地专项）汇总表。</w:t>
      </w:r>
    </w:p>
    <w:p w14:paraId="71CB58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b/>
          <w:bCs/>
          <w:i w:val="0"/>
          <w:iCs w:val="0"/>
          <w:caps w:val="0"/>
          <w:spacing w:val="8"/>
          <w:shd w:val="clear" w:fill="FFFFFF"/>
        </w:rPr>
        <w:t>课题报送材料为实名及匿名电子版，不需报送纸质版材料。</w:t>
      </w:r>
    </w:p>
    <w:p w14:paraId="54BAAB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实名材料：含材料（1）（2）盖章签字后合并扫描为PDF，同材料（3）压缩文件夹命名为“申报人姓名 实名材料”；</w:t>
      </w:r>
    </w:p>
    <w:p w14:paraId="013E65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匿名材料，含材料（1）（2），需将申报人姓名、工作单位等信息做匿名处理，压缩文件命名为“申报人姓名 匿名材料”。</w:t>
      </w:r>
    </w:p>
    <w:p w14:paraId="5890A0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2.课题申报人应恪守学术诚信，如实填写申报材料并提交相关佐证材料，保证没有知识产权争议。弄虚作假者，一经查实，通知所在单位科研管理部门，不予立项，3年内不得参与省社科联组织的各类课题、立项、评奖、评比活动等。</w:t>
      </w:r>
    </w:p>
    <w:p w14:paraId="623CAB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3.课题申报人应严肃申报工作，将《申报书》视为有约束力的合同文本，承诺履行约定义务。</w:t>
      </w:r>
    </w:p>
    <w:p w14:paraId="076AB9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四、材料审核报送</w:t>
      </w:r>
    </w:p>
    <w:p w14:paraId="679A6A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1.课题申报单位应及时受理申报，认真做好申报材料的审核把关工作，严格审核《申报书》各项内容，特别是严格审核申报资格、前期研究成果的真实性、课题组的研究实力和必备条件等，在申报书内签署明确意见。</w:t>
      </w:r>
    </w:p>
    <w:p w14:paraId="1916C7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2.课题申报单位于6月30日前，将本单位电子版材料汇总打包，发送至省社科联电子邮箱（xhgzb82808210@163.com），邮件注明单位名称。逾期不再接收。</w:t>
      </w:r>
    </w:p>
    <w:p w14:paraId="636DEF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五、其他事宜</w:t>
      </w:r>
    </w:p>
    <w:p w14:paraId="2D20AC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立项评审时在同等条件下对以下情况给予倾斜：</w:t>
      </w:r>
    </w:p>
    <w:p w14:paraId="3EC000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1.课题申报人和课题组成员掌握课题研究相关领域情况，有扎实的研究基础或决策咨询经历。</w:t>
      </w:r>
    </w:p>
    <w:p w14:paraId="63D642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2.课题组成员结构合理，具有跨学科、跨部门、跨行业等特点，具备较好理论与实践相结合开展研究的能力。</w:t>
      </w:r>
    </w:p>
    <w:p w14:paraId="2ED0B8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3.课题申报人担任过黑龙江省经济社会发展重点研究课题负责人且课题验收结论为“优秀”。</w:t>
      </w:r>
    </w:p>
    <w:p w14:paraId="0CB794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4.课题申报人为45岁以下（1980年5月31日以后出生）青年社科工作者。</w:t>
      </w:r>
    </w:p>
    <w:p w14:paraId="0C1EAE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请各单位对课题申报工作给予高度重视，按照专项课题实施细则和通知要求，及时转发申报通知，广泛动员申报，认真做好组织实施工作。</w:t>
      </w:r>
    </w:p>
    <w:p w14:paraId="5B73B9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7"/>
          <w:shd w:val="clear" w:fill="FFFFFF"/>
        </w:rPr>
        <w:t>课题工作联系人：赵老师，联系电话：0451-82808203。</w:t>
      </w:r>
    </w:p>
    <w:p w14:paraId="18C1A2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p>
    <w:p w14:paraId="1124C7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附件：1.2025年黑龙江省经济社会发展重点研究课题（基地专项）招标课题一览表</w:t>
      </w:r>
    </w:p>
    <w:p w14:paraId="47F995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2.2025年黑龙江省经济社会发展重点研究课题（基地专项）申报书</w:t>
      </w:r>
    </w:p>
    <w:p w14:paraId="6BD6D7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8"/>
          <w:shd w:val="clear" w:fill="FFFFFF"/>
        </w:rPr>
        <w:t>3.2025年黑龙江省经济社会发展重点研究课题（基地专项）</w:t>
      </w:r>
      <w:r>
        <w:rPr>
          <w:rFonts w:hint="eastAsia" w:ascii="Microsoft YaHei UI" w:hAnsi="Microsoft YaHei UI" w:eastAsia="Microsoft YaHei UI" w:cs="Microsoft YaHei UI"/>
          <w:i w:val="0"/>
          <w:iCs w:val="0"/>
          <w:caps w:val="0"/>
          <w:spacing w:val="7"/>
          <w:shd w:val="clear" w:fill="FFFFFF"/>
        </w:rPr>
        <w:t>汇总表</w:t>
      </w:r>
    </w:p>
    <w:p w14:paraId="5A1FF6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r>
        <w:rPr>
          <w:rFonts w:hint="eastAsia" w:ascii="Microsoft YaHei UI" w:hAnsi="Microsoft YaHei UI" w:eastAsia="Microsoft YaHei UI" w:cs="Microsoft YaHei UI"/>
          <w:i w:val="0"/>
          <w:iCs w:val="0"/>
          <w:caps w:val="0"/>
          <w:spacing w:val="7"/>
          <w:shd w:val="clear" w:fill="FFFFFF"/>
        </w:rPr>
        <w:t>4.黑龙江省经济社会发展重点研究课题（专项课题）实施细则</w:t>
      </w:r>
    </w:p>
    <w:p w14:paraId="27F743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both"/>
      </w:pPr>
    </w:p>
    <w:p w14:paraId="453CEB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right"/>
      </w:pPr>
      <w:r>
        <w:rPr>
          <w:rFonts w:hint="eastAsia" w:ascii="Microsoft YaHei UI" w:hAnsi="Microsoft YaHei UI" w:eastAsia="Microsoft YaHei UI" w:cs="Microsoft YaHei UI"/>
          <w:i w:val="0"/>
          <w:iCs w:val="0"/>
          <w:caps w:val="0"/>
          <w:spacing w:val="8"/>
          <w:shd w:val="clear" w:fill="FFFFFF"/>
        </w:rPr>
        <w:t>黑龙江省社会科学界联合会 </w:t>
      </w:r>
    </w:p>
    <w:p w14:paraId="650BDF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120" w:afterAutospacing="0" w:line="315" w:lineRule="atLeast"/>
        <w:ind w:left="0" w:right="0" w:firstLine="420"/>
        <w:jc w:val="right"/>
      </w:pPr>
      <w:r>
        <w:rPr>
          <w:rFonts w:hint="eastAsia" w:ascii="Microsoft YaHei UI" w:hAnsi="Microsoft YaHei UI" w:eastAsia="Microsoft YaHei UI" w:cs="Microsoft YaHei UI"/>
          <w:i w:val="0"/>
          <w:iCs w:val="0"/>
          <w:caps w:val="0"/>
          <w:spacing w:val="8"/>
          <w:shd w:val="clear" w:fill="FFFFFF"/>
        </w:rPr>
        <w:t>2025年6月13日     </w:t>
      </w:r>
    </w:p>
    <w:p w14:paraId="1912D1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p>
    <w:p w14:paraId="16A8B1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p>
    <w:p w14:paraId="17F400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p>
    <w:p w14:paraId="622B35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p>
    <w:p w14:paraId="2B75D0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p>
    <w:p w14:paraId="2785B9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p>
    <w:p w14:paraId="2D178F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p>
    <w:p w14:paraId="5C0BE3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p>
    <w:p w14:paraId="27313A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bookmarkStart w:id="0" w:name="_GoBack"/>
      <w:bookmarkEnd w:id="0"/>
    </w:p>
    <w:p w14:paraId="5E1F6A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p>
    <w:p w14:paraId="5B6D55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15" w:lineRule="atLeast"/>
        <w:ind w:left="0" w:right="0" w:firstLine="0"/>
        <w:jc w:val="center"/>
      </w:pPr>
      <w:r>
        <w:rPr>
          <w:rFonts w:hint="eastAsia" w:ascii="Microsoft YaHei UI" w:hAnsi="Microsoft YaHei UI" w:eastAsia="Microsoft YaHei UI" w:cs="Microsoft YaHei UI"/>
          <w:b/>
          <w:bCs/>
          <w:i w:val="0"/>
          <w:iCs w:val="0"/>
          <w:caps w:val="0"/>
          <w:spacing w:val="8"/>
          <w:sz w:val="27"/>
          <w:szCs w:val="27"/>
          <w:shd w:val="clear" w:fill="FFFFFF"/>
        </w:rPr>
        <w:t>扫描此二维码获取附件</w:t>
      </w:r>
    </w:p>
    <w:p w14:paraId="5E2680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Microsoft YaHei UI" w:hAnsi="Microsoft YaHei UI" w:eastAsia="Microsoft YaHei UI" w:cs="Microsoft YaHei UI"/>
          <w:i w:val="0"/>
          <w:iCs w:val="0"/>
          <w:caps w:val="0"/>
          <w:spacing w:val="8"/>
        </w:rPr>
      </w:pPr>
      <w:r>
        <w:rPr>
          <w:rFonts w:hint="eastAsia" w:ascii="Microsoft YaHei UI" w:hAnsi="Microsoft YaHei UI" w:eastAsia="Microsoft YaHei UI" w:cs="Microsoft YaHei UI"/>
          <w:i w:val="0"/>
          <w:iCs w:val="0"/>
          <w:caps w:val="0"/>
          <w:spacing w:val="8"/>
          <w:kern w:val="0"/>
          <w:sz w:val="24"/>
          <w:szCs w:val="24"/>
          <w:shd w:val="clear" w:fill="FFFFFF"/>
          <w:lang w:val="en-US" w:eastAsia="zh-CN" w:bidi="ar"/>
        </w:rPr>
        <w:drawing>
          <wp:anchor distT="0" distB="0" distL="114300" distR="114300" simplePos="0" relativeHeight="251659264" behindDoc="0" locked="0" layoutInCell="1" allowOverlap="1">
            <wp:simplePos x="0" y="0"/>
            <wp:positionH relativeFrom="column">
              <wp:posOffset>732155</wp:posOffset>
            </wp:positionH>
            <wp:positionV relativeFrom="paragraph">
              <wp:posOffset>76200</wp:posOffset>
            </wp:positionV>
            <wp:extent cx="3810000" cy="3810000"/>
            <wp:effectExtent l="0" t="0" r="0" b="0"/>
            <wp:wrapTopAndBottom/>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4"/>
                    <a:stretch>
                      <a:fillRect/>
                    </a:stretch>
                  </pic:blipFill>
                  <pic:spPr>
                    <a:xfrm>
                      <a:off x="0" y="0"/>
                      <a:ext cx="3810000" cy="3810000"/>
                    </a:xfrm>
                    <a:prstGeom prst="rect">
                      <a:avLst/>
                    </a:prstGeom>
                    <a:noFill/>
                    <a:ln w="9525">
                      <a:noFill/>
                    </a:ln>
                  </pic:spPr>
                </pic:pic>
              </a:graphicData>
            </a:graphic>
          </wp:anchor>
        </w:drawing>
      </w:r>
    </w:p>
    <w:p w14:paraId="241B04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27246"/>
    <w:rsid w:val="000345D2"/>
    <w:rsid w:val="00284424"/>
    <w:rsid w:val="003C0A9E"/>
    <w:rsid w:val="00753EC5"/>
    <w:rsid w:val="00A835F4"/>
    <w:rsid w:val="00AE40D6"/>
    <w:rsid w:val="00F1485E"/>
    <w:rsid w:val="01F37C81"/>
    <w:rsid w:val="026C5B1C"/>
    <w:rsid w:val="02D75EFA"/>
    <w:rsid w:val="037D201A"/>
    <w:rsid w:val="03C67867"/>
    <w:rsid w:val="04BB2BC5"/>
    <w:rsid w:val="05080B8E"/>
    <w:rsid w:val="05127BCF"/>
    <w:rsid w:val="05805824"/>
    <w:rsid w:val="05A00518"/>
    <w:rsid w:val="06884E75"/>
    <w:rsid w:val="06AA05C1"/>
    <w:rsid w:val="06BD525F"/>
    <w:rsid w:val="06F555A9"/>
    <w:rsid w:val="07874A3A"/>
    <w:rsid w:val="07C6084E"/>
    <w:rsid w:val="07C913DD"/>
    <w:rsid w:val="07C95B9F"/>
    <w:rsid w:val="07FA38C6"/>
    <w:rsid w:val="0832680F"/>
    <w:rsid w:val="09071F52"/>
    <w:rsid w:val="090E51D5"/>
    <w:rsid w:val="091128F0"/>
    <w:rsid w:val="09455FCF"/>
    <w:rsid w:val="097A698A"/>
    <w:rsid w:val="09996418"/>
    <w:rsid w:val="0A2631E5"/>
    <w:rsid w:val="0A3C3816"/>
    <w:rsid w:val="0A4F6382"/>
    <w:rsid w:val="0A8D5B6C"/>
    <w:rsid w:val="0AB00377"/>
    <w:rsid w:val="0AB91F5A"/>
    <w:rsid w:val="0B5E1CEB"/>
    <w:rsid w:val="0BB14AF5"/>
    <w:rsid w:val="0BE0040E"/>
    <w:rsid w:val="0CAB2A82"/>
    <w:rsid w:val="0CCD723F"/>
    <w:rsid w:val="0CDF34E0"/>
    <w:rsid w:val="0D0759B8"/>
    <w:rsid w:val="0D6E6C44"/>
    <w:rsid w:val="0D926A8E"/>
    <w:rsid w:val="0DA932B2"/>
    <w:rsid w:val="0DEC6E1B"/>
    <w:rsid w:val="0DF826C1"/>
    <w:rsid w:val="0E3E3A8A"/>
    <w:rsid w:val="0E6C0BF6"/>
    <w:rsid w:val="0E9A5328"/>
    <w:rsid w:val="0F0B71A2"/>
    <w:rsid w:val="0FDC549A"/>
    <w:rsid w:val="106B1D38"/>
    <w:rsid w:val="107314B5"/>
    <w:rsid w:val="10B54448"/>
    <w:rsid w:val="1122064C"/>
    <w:rsid w:val="11D55329"/>
    <w:rsid w:val="11D659CF"/>
    <w:rsid w:val="1250269C"/>
    <w:rsid w:val="126D5F9E"/>
    <w:rsid w:val="12826268"/>
    <w:rsid w:val="13037CFB"/>
    <w:rsid w:val="14174262"/>
    <w:rsid w:val="14316A6D"/>
    <w:rsid w:val="145A3DF6"/>
    <w:rsid w:val="14D655FC"/>
    <w:rsid w:val="15602161"/>
    <w:rsid w:val="15707CA2"/>
    <w:rsid w:val="158038CF"/>
    <w:rsid w:val="16FE0CE9"/>
    <w:rsid w:val="17E11569"/>
    <w:rsid w:val="184F1748"/>
    <w:rsid w:val="1857180D"/>
    <w:rsid w:val="1866201F"/>
    <w:rsid w:val="18711A4E"/>
    <w:rsid w:val="18893508"/>
    <w:rsid w:val="18A958DB"/>
    <w:rsid w:val="18C15780"/>
    <w:rsid w:val="190863D3"/>
    <w:rsid w:val="19C21AA0"/>
    <w:rsid w:val="19E16161"/>
    <w:rsid w:val="1A3D3792"/>
    <w:rsid w:val="1A793216"/>
    <w:rsid w:val="1ABE09FE"/>
    <w:rsid w:val="1AF54695"/>
    <w:rsid w:val="1B6F70F5"/>
    <w:rsid w:val="1B7F0394"/>
    <w:rsid w:val="1C4C5331"/>
    <w:rsid w:val="1C7F3BF3"/>
    <w:rsid w:val="1CEE1D7C"/>
    <w:rsid w:val="1DEB47FD"/>
    <w:rsid w:val="1EFB1598"/>
    <w:rsid w:val="1F9A0A1B"/>
    <w:rsid w:val="208C1205"/>
    <w:rsid w:val="20B611BE"/>
    <w:rsid w:val="20C723D0"/>
    <w:rsid w:val="20E01501"/>
    <w:rsid w:val="21192F3B"/>
    <w:rsid w:val="212B236F"/>
    <w:rsid w:val="212C4C3A"/>
    <w:rsid w:val="21442FCA"/>
    <w:rsid w:val="21BC6315"/>
    <w:rsid w:val="2230297B"/>
    <w:rsid w:val="2481655B"/>
    <w:rsid w:val="24FD2872"/>
    <w:rsid w:val="2506432F"/>
    <w:rsid w:val="251B2C32"/>
    <w:rsid w:val="25915C9E"/>
    <w:rsid w:val="25E3415F"/>
    <w:rsid w:val="26073C44"/>
    <w:rsid w:val="263E718D"/>
    <w:rsid w:val="26416371"/>
    <w:rsid w:val="26BD1B00"/>
    <w:rsid w:val="27835393"/>
    <w:rsid w:val="282A2317"/>
    <w:rsid w:val="28443B92"/>
    <w:rsid w:val="288D00ED"/>
    <w:rsid w:val="29650642"/>
    <w:rsid w:val="29C72183"/>
    <w:rsid w:val="2AE44AA7"/>
    <w:rsid w:val="2AFB31CA"/>
    <w:rsid w:val="2B01422E"/>
    <w:rsid w:val="2BB164DD"/>
    <w:rsid w:val="2BE14A6C"/>
    <w:rsid w:val="2BF24D93"/>
    <w:rsid w:val="2CBC31EE"/>
    <w:rsid w:val="2D246052"/>
    <w:rsid w:val="2D27128B"/>
    <w:rsid w:val="2DE10E43"/>
    <w:rsid w:val="2E737DE0"/>
    <w:rsid w:val="2E8831E1"/>
    <w:rsid w:val="2F2164B4"/>
    <w:rsid w:val="2F54388E"/>
    <w:rsid w:val="2F623639"/>
    <w:rsid w:val="2F846031"/>
    <w:rsid w:val="2FD33956"/>
    <w:rsid w:val="2FD60D18"/>
    <w:rsid w:val="30832951"/>
    <w:rsid w:val="31E045AB"/>
    <w:rsid w:val="31E55425"/>
    <w:rsid w:val="321E5B0E"/>
    <w:rsid w:val="32597CA4"/>
    <w:rsid w:val="32614672"/>
    <w:rsid w:val="328A332E"/>
    <w:rsid w:val="329845F8"/>
    <w:rsid w:val="33086C26"/>
    <w:rsid w:val="33287E38"/>
    <w:rsid w:val="337D7B6F"/>
    <w:rsid w:val="33A17905"/>
    <w:rsid w:val="33DF4BAC"/>
    <w:rsid w:val="33E073BC"/>
    <w:rsid w:val="34CE4B46"/>
    <w:rsid w:val="350F6EEF"/>
    <w:rsid w:val="35132AE7"/>
    <w:rsid w:val="356E4065"/>
    <w:rsid w:val="35820C5E"/>
    <w:rsid w:val="35B17A78"/>
    <w:rsid w:val="35C3546A"/>
    <w:rsid w:val="360B07AE"/>
    <w:rsid w:val="364A6443"/>
    <w:rsid w:val="36687970"/>
    <w:rsid w:val="36C74BF9"/>
    <w:rsid w:val="36FF645F"/>
    <w:rsid w:val="370F6403"/>
    <w:rsid w:val="37FD34B2"/>
    <w:rsid w:val="386424F0"/>
    <w:rsid w:val="3912553A"/>
    <w:rsid w:val="39157262"/>
    <w:rsid w:val="396E408D"/>
    <w:rsid w:val="39C77F55"/>
    <w:rsid w:val="3A724DDA"/>
    <w:rsid w:val="3AB471AF"/>
    <w:rsid w:val="3B665D9D"/>
    <w:rsid w:val="3B6F4866"/>
    <w:rsid w:val="3BC13B91"/>
    <w:rsid w:val="3BC42EF9"/>
    <w:rsid w:val="3BCD3D44"/>
    <w:rsid w:val="3BF047A8"/>
    <w:rsid w:val="3C1C77CB"/>
    <w:rsid w:val="3C284535"/>
    <w:rsid w:val="3C2A1AC6"/>
    <w:rsid w:val="3C334887"/>
    <w:rsid w:val="3C3D581D"/>
    <w:rsid w:val="3CD43828"/>
    <w:rsid w:val="3D0F5711"/>
    <w:rsid w:val="3D4300E6"/>
    <w:rsid w:val="3DDC5379"/>
    <w:rsid w:val="3DF31A74"/>
    <w:rsid w:val="3E167A9C"/>
    <w:rsid w:val="3EF307DA"/>
    <w:rsid w:val="3F100806"/>
    <w:rsid w:val="3F122225"/>
    <w:rsid w:val="3F273F82"/>
    <w:rsid w:val="3F4E0C28"/>
    <w:rsid w:val="3F764E7F"/>
    <w:rsid w:val="3FB321C0"/>
    <w:rsid w:val="3FB85268"/>
    <w:rsid w:val="3FBA0A57"/>
    <w:rsid w:val="4077429D"/>
    <w:rsid w:val="414467B2"/>
    <w:rsid w:val="4252264F"/>
    <w:rsid w:val="4262059F"/>
    <w:rsid w:val="429547FB"/>
    <w:rsid w:val="434F59F9"/>
    <w:rsid w:val="437B4CAA"/>
    <w:rsid w:val="43B414E5"/>
    <w:rsid w:val="43F871B6"/>
    <w:rsid w:val="446556A7"/>
    <w:rsid w:val="4505529D"/>
    <w:rsid w:val="452E21AC"/>
    <w:rsid w:val="454762EC"/>
    <w:rsid w:val="456570D5"/>
    <w:rsid w:val="458A592C"/>
    <w:rsid w:val="459C0E16"/>
    <w:rsid w:val="46A64DCF"/>
    <w:rsid w:val="46AD77F2"/>
    <w:rsid w:val="46B1718E"/>
    <w:rsid w:val="46D848F1"/>
    <w:rsid w:val="47054E26"/>
    <w:rsid w:val="4750564E"/>
    <w:rsid w:val="48B70BA5"/>
    <w:rsid w:val="48CE0653"/>
    <w:rsid w:val="48FC0A46"/>
    <w:rsid w:val="49237509"/>
    <w:rsid w:val="493C03D6"/>
    <w:rsid w:val="499D7AED"/>
    <w:rsid w:val="49F17C9F"/>
    <w:rsid w:val="4A3A4947"/>
    <w:rsid w:val="4AAD51A8"/>
    <w:rsid w:val="4AE14ECD"/>
    <w:rsid w:val="4AE74153"/>
    <w:rsid w:val="4AEC2DC0"/>
    <w:rsid w:val="4B3257F9"/>
    <w:rsid w:val="4B69467C"/>
    <w:rsid w:val="4B94669A"/>
    <w:rsid w:val="4CCF5C33"/>
    <w:rsid w:val="4D1962E7"/>
    <w:rsid w:val="4D535535"/>
    <w:rsid w:val="4D6C54E3"/>
    <w:rsid w:val="4D8D74BD"/>
    <w:rsid w:val="4DA60355"/>
    <w:rsid w:val="4E117CAC"/>
    <w:rsid w:val="4E1924E4"/>
    <w:rsid w:val="4EB57DC4"/>
    <w:rsid w:val="4ED567FD"/>
    <w:rsid w:val="4EE46F4C"/>
    <w:rsid w:val="4F454E67"/>
    <w:rsid w:val="4F7118EC"/>
    <w:rsid w:val="501C5F81"/>
    <w:rsid w:val="509F4747"/>
    <w:rsid w:val="50F11FD9"/>
    <w:rsid w:val="50FD571A"/>
    <w:rsid w:val="511466C2"/>
    <w:rsid w:val="519330BC"/>
    <w:rsid w:val="51A65BBF"/>
    <w:rsid w:val="52034C96"/>
    <w:rsid w:val="52264D15"/>
    <w:rsid w:val="528538E8"/>
    <w:rsid w:val="5305327E"/>
    <w:rsid w:val="531E6B8C"/>
    <w:rsid w:val="532B5659"/>
    <w:rsid w:val="53D16F4B"/>
    <w:rsid w:val="542E6BFE"/>
    <w:rsid w:val="54B97ED5"/>
    <w:rsid w:val="54D47A73"/>
    <w:rsid w:val="54DC3D53"/>
    <w:rsid w:val="551425E4"/>
    <w:rsid w:val="55602E2E"/>
    <w:rsid w:val="55645D39"/>
    <w:rsid w:val="55F53EFF"/>
    <w:rsid w:val="564520AB"/>
    <w:rsid w:val="567D39C1"/>
    <w:rsid w:val="578E7C33"/>
    <w:rsid w:val="57FF50B6"/>
    <w:rsid w:val="581969EE"/>
    <w:rsid w:val="583E7A98"/>
    <w:rsid w:val="58C27799"/>
    <w:rsid w:val="59136BB1"/>
    <w:rsid w:val="591D7B11"/>
    <w:rsid w:val="59CC467A"/>
    <w:rsid w:val="59CE7549"/>
    <w:rsid w:val="5A4F5938"/>
    <w:rsid w:val="5A92232E"/>
    <w:rsid w:val="5B347BF7"/>
    <w:rsid w:val="5BC8310A"/>
    <w:rsid w:val="5BCF1175"/>
    <w:rsid w:val="5BE9405A"/>
    <w:rsid w:val="5C0008AF"/>
    <w:rsid w:val="5C2215F7"/>
    <w:rsid w:val="5C3F765A"/>
    <w:rsid w:val="5D09131F"/>
    <w:rsid w:val="5D2C5A49"/>
    <w:rsid w:val="5D3A595A"/>
    <w:rsid w:val="5D4E4F66"/>
    <w:rsid w:val="5DA7100E"/>
    <w:rsid w:val="5EA61DE3"/>
    <w:rsid w:val="5F3745F0"/>
    <w:rsid w:val="5F8B3137"/>
    <w:rsid w:val="5FA51507"/>
    <w:rsid w:val="5FA67823"/>
    <w:rsid w:val="60094624"/>
    <w:rsid w:val="6025655F"/>
    <w:rsid w:val="6029453B"/>
    <w:rsid w:val="60627EBD"/>
    <w:rsid w:val="6095482F"/>
    <w:rsid w:val="60D74DD1"/>
    <w:rsid w:val="61582F3A"/>
    <w:rsid w:val="616931BA"/>
    <w:rsid w:val="61C26751"/>
    <w:rsid w:val="61F7489F"/>
    <w:rsid w:val="622D7BB2"/>
    <w:rsid w:val="62333BD1"/>
    <w:rsid w:val="62F46F7F"/>
    <w:rsid w:val="630C3F3D"/>
    <w:rsid w:val="63A63FAE"/>
    <w:rsid w:val="63D43978"/>
    <w:rsid w:val="64286EEB"/>
    <w:rsid w:val="64906341"/>
    <w:rsid w:val="64E44924"/>
    <w:rsid w:val="64E847B7"/>
    <w:rsid w:val="653E4049"/>
    <w:rsid w:val="6652412A"/>
    <w:rsid w:val="66D36945"/>
    <w:rsid w:val="66D63D37"/>
    <w:rsid w:val="66D74BD1"/>
    <w:rsid w:val="670C7549"/>
    <w:rsid w:val="670D1931"/>
    <w:rsid w:val="67157597"/>
    <w:rsid w:val="67265A66"/>
    <w:rsid w:val="675008FC"/>
    <w:rsid w:val="67AA4075"/>
    <w:rsid w:val="67AF1072"/>
    <w:rsid w:val="682922A7"/>
    <w:rsid w:val="68530408"/>
    <w:rsid w:val="68AC1331"/>
    <w:rsid w:val="68CA1EE1"/>
    <w:rsid w:val="69E30EEA"/>
    <w:rsid w:val="6A405C7C"/>
    <w:rsid w:val="6A422D71"/>
    <w:rsid w:val="6A467071"/>
    <w:rsid w:val="6A5C0E26"/>
    <w:rsid w:val="6A7553EF"/>
    <w:rsid w:val="6AF4264D"/>
    <w:rsid w:val="6AFE458C"/>
    <w:rsid w:val="6B0E7CC8"/>
    <w:rsid w:val="6B742264"/>
    <w:rsid w:val="6BFE3C27"/>
    <w:rsid w:val="6C1C0D12"/>
    <w:rsid w:val="6C422AAD"/>
    <w:rsid w:val="6C56207D"/>
    <w:rsid w:val="6CBA5BEB"/>
    <w:rsid w:val="6D69142D"/>
    <w:rsid w:val="6D7570CB"/>
    <w:rsid w:val="6E0576BA"/>
    <w:rsid w:val="6E472FAA"/>
    <w:rsid w:val="6ECF49EF"/>
    <w:rsid w:val="6F454B85"/>
    <w:rsid w:val="6F8546C6"/>
    <w:rsid w:val="701A5336"/>
    <w:rsid w:val="70704CEB"/>
    <w:rsid w:val="707E26DF"/>
    <w:rsid w:val="70B3419D"/>
    <w:rsid w:val="70C90F90"/>
    <w:rsid w:val="70EC4DC8"/>
    <w:rsid w:val="714027E2"/>
    <w:rsid w:val="71822E1A"/>
    <w:rsid w:val="719F26B4"/>
    <w:rsid w:val="71A01A57"/>
    <w:rsid w:val="724C6F64"/>
    <w:rsid w:val="73294EF2"/>
    <w:rsid w:val="7332638D"/>
    <w:rsid w:val="73753209"/>
    <w:rsid w:val="73AB1242"/>
    <w:rsid w:val="73BB6AFF"/>
    <w:rsid w:val="7410224F"/>
    <w:rsid w:val="74224AC8"/>
    <w:rsid w:val="74642CD5"/>
    <w:rsid w:val="753F3D0B"/>
    <w:rsid w:val="754C01B5"/>
    <w:rsid w:val="75F943F4"/>
    <w:rsid w:val="7644188B"/>
    <w:rsid w:val="766305F4"/>
    <w:rsid w:val="76643461"/>
    <w:rsid w:val="769A65F1"/>
    <w:rsid w:val="76B57771"/>
    <w:rsid w:val="76C81435"/>
    <w:rsid w:val="76DB7EA2"/>
    <w:rsid w:val="76ED68C2"/>
    <w:rsid w:val="778C1280"/>
    <w:rsid w:val="77CC507B"/>
    <w:rsid w:val="788C1734"/>
    <w:rsid w:val="789A3278"/>
    <w:rsid w:val="78E16ACF"/>
    <w:rsid w:val="78E65CFD"/>
    <w:rsid w:val="797B67C7"/>
    <w:rsid w:val="79C60133"/>
    <w:rsid w:val="79DF334C"/>
    <w:rsid w:val="7A9F7543"/>
    <w:rsid w:val="7AB86DB0"/>
    <w:rsid w:val="7ABD2C98"/>
    <w:rsid w:val="7BC36266"/>
    <w:rsid w:val="7BE22742"/>
    <w:rsid w:val="7BE46FDE"/>
    <w:rsid w:val="7C2F6620"/>
    <w:rsid w:val="7C4B5034"/>
    <w:rsid w:val="7C741807"/>
    <w:rsid w:val="7CC860D3"/>
    <w:rsid w:val="7CF53AB3"/>
    <w:rsid w:val="7E781011"/>
    <w:rsid w:val="7FD2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webp"/><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1548</Words>
  <Characters>1648</Characters>
  <Lines>0</Lines>
  <Paragraphs>0</Paragraphs>
  <TotalTime>1</TotalTime>
  <ScaleCrop>false</ScaleCrop>
  <LinksUpToDate>false</LinksUpToDate>
  <CharactersWithSpaces>1662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2025-03-31T08:52:00Z</dcterms:created>
  <dc:creator>Administrator.DESKTOP-FCBV9KG</dc:creator>
  <cp:lastModifiedBy>fuxiaopang</cp:lastModifiedBy>
  <dcterms:modified xsi:type="dcterms:W3CDTF">2025-06-17T01:36:50Z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691CF49B3DDC46ED84F765AD6F5BB4D1_12</vt:lpwstr>
  </property>
  <property fmtid="{D5CDD505-2E9C-101B-9397-08002B2CF9AE}" pid="4" name="KSOTemplateDocerSaveRecord">
    <vt:lpwstr>eyJoZGlkIjoiNjc3NWJjNzM5MWY0MjdhNTI4YzEwN2E1MTk0MDMxYjkiLCJ1c2VySWQiOiIyMTI3MTQzODAifQ==</vt:lpwstr>
  </property>
</Properties>
</file>