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6A85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300" w:afterAutospacing="0" w:line="855" w:lineRule="atLeast"/>
        <w:ind w:left="0" w:right="0" w:firstLine="0"/>
        <w:jc w:val="center"/>
        <w:rPr>
          <w:rFonts w:hint="eastAsia" w:ascii="微软雅黑" w:hAnsi="微软雅黑" w:eastAsia="微软雅黑" w:cs="微软雅黑"/>
          <w:b/>
          <w:bCs/>
          <w:caps w:val="0"/>
          <w:color w:val="333333"/>
          <w:spacing w:val="0"/>
          <w:sz w:val="57"/>
          <w:szCs w:val="57"/>
          <w:bdr w:val="none" w:color="auto" w:sz="0" w:space="0"/>
          <w:shd w:val="clear" w:fill="FFFFFF"/>
        </w:rPr>
      </w:pPr>
      <w:r>
        <w:rPr>
          <w:rFonts w:hint="eastAsia" w:ascii="微软雅黑" w:hAnsi="微软雅黑" w:eastAsia="微软雅黑" w:cs="微软雅黑"/>
          <w:b/>
          <w:bCs/>
          <w:caps w:val="0"/>
          <w:color w:val="333333"/>
          <w:spacing w:val="0"/>
          <w:sz w:val="57"/>
          <w:szCs w:val="57"/>
          <w:bdr w:val="none" w:color="auto" w:sz="0" w:space="0"/>
          <w:shd w:val="clear" w:fill="FFFFFF"/>
        </w:rPr>
        <w:t>2025年国家社会科学基金</w:t>
      </w:r>
    </w:p>
    <w:p w14:paraId="0403A2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300" w:afterAutospacing="0" w:line="855" w:lineRule="atLeast"/>
        <w:ind w:left="0" w:right="0" w:firstLine="0"/>
        <w:jc w:val="center"/>
        <w:rPr>
          <w:rFonts w:ascii="微软雅黑" w:hAnsi="微软雅黑" w:eastAsia="微软雅黑" w:cs="微软雅黑"/>
          <w:b/>
          <w:bCs/>
          <w:caps w:val="0"/>
          <w:color w:val="333333"/>
          <w:spacing w:val="0"/>
          <w:sz w:val="57"/>
          <w:szCs w:val="57"/>
        </w:rPr>
      </w:pPr>
      <w:r>
        <w:rPr>
          <w:rFonts w:hint="eastAsia" w:ascii="微软雅黑" w:hAnsi="微软雅黑" w:eastAsia="微软雅黑" w:cs="微软雅黑"/>
          <w:b/>
          <w:bCs/>
          <w:caps w:val="0"/>
          <w:color w:val="333333"/>
          <w:spacing w:val="0"/>
          <w:sz w:val="57"/>
          <w:szCs w:val="57"/>
          <w:bdr w:val="none" w:color="auto" w:sz="0" w:space="0"/>
          <w:shd w:val="clear" w:fill="FFFFFF"/>
        </w:rPr>
        <w:t>高校思想政治理论课研究专项申报公告</w:t>
      </w:r>
    </w:p>
    <w:p w14:paraId="31EF50F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全国哲学社会科学工作办公室现就做好2025年国家社会科学基金高校思想政治理论课研究专项（以下简称“研究专项”）申报工作的有关事项公告如下。</w:t>
      </w:r>
    </w:p>
    <w:p w14:paraId="609FD74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申报工作坚持以习近平新时代中国特色社会主义思想为指导，深入贯彻党的二十大和二十届二中、三中全会精神，贯彻落实习近平文化思想和习近平总书记关于学校思政课建设的重要论述，紧扣落实立德树人根本任务，突出科研为教学服务的导向，深入研究思政课建设和教学基本规律、重大问题，守正创新推动思政课建设内涵式发展。</w:t>
      </w:r>
    </w:p>
    <w:p w14:paraId="736B4BD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二、本次受理申报的研究专项包括重点项目和一般项目</w:t>
      </w:r>
    </w:p>
    <w:p w14:paraId="548BDFE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重点项目应围绕党和国家工作大局，聚焦思政课建设发展的重大理论和实践问题、教学重点难点问题开展系统性研究。</w:t>
      </w:r>
    </w:p>
    <w:p w14:paraId="7D9965D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一般项目应立足于思政课教学实践，突出服务教学导向，围绕对思政课教学创新具有理论支撑作用和实践指导作用的问题，开展创新性研究。</w:t>
      </w:r>
    </w:p>
    <w:p w14:paraId="7F69F8F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三、申请人须按照研究专项近年课题指南的导向性要求，比照已立项课题，结合自身研究基础，着眼推动思政课建设内涵式发展，围绕以下重点方向和领域，科学拟定题目申报。题目表述要符合项目定位，突出问题意识、学科视角，科学严谨、简明规范，避免引起歧义或争议。</w:t>
      </w:r>
    </w:p>
    <w:p w14:paraId="35EA347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ascii="楷体" w:hAnsi="楷体" w:eastAsia="楷体" w:cs="楷体"/>
          <w:caps w:val="0"/>
          <w:color w:val="333333"/>
          <w:spacing w:val="0"/>
          <w:sz w:val="27"/>
          <w:szCs w:val="27"/>
          <w:bdr w:val="none" w:color="auto" w:sz="0" w:space="0"/>
          <w:shd w:val="clear" w:fill="FFFFFF"/>
        </w:rPr>
        <w:t>习近平总书记关于学校思政课建设重要论述研究阐释，党的创新理论和新时代历史性成就历史性变革案例进教材进课堂进头脑，以中华优秀传统文化、革命文化和社会主义先进文化为力量根基把道理讲深讲透讲活，马克思主义理论经典、中华优秀传统文化典籍、世界历史文化名著进思政课；</w:t>
      </w:r>
    </w:p>
    <w:p w14:paraId="00B1052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楷体" w:hAnsi="楷体" w:eastAsia="楷体" w:cs="楷体"/>
          <w:caps w:val="0"/>
          <w:color w:val="333333"/>
          <w:spacing w:val="0"/>
          <w:sz w:val="27"/>
          <w:szCs w:val="27"/>
          <w:bdr w:val="none" w:color="auto" w:sz="0" w:space="0"/>
          <w:shd w:val="clear" w:fill="FFFFFF"/>
        </w:rPr>
        <w:t>高校学生思想动态及思政课学情，高校思政课各门课程教学的基础性前沿性问题，教学设计、教学方法改革创新及重点难点，教学示范讲义、创新课件、优秀案例及数据库、实践基地建设；</w:t>
      </w:r>
    </w:p>
    <w:p w14:paraId="3B5070A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楷体" w:hAnsi="楷体" w:eastAsia="楷体" w:cs="楷体"/>
          <w:caps w:val="0"/>
          <w:color w:val="333333"/>
          <w:spacing w:val="0"/>
          <w:sz w:val="27"/>
          <w:szCs w:val="27"/>
          <w:bdr w:val="none" w:color="auto" w:sz="0" w:space="0"/>
          <w:shd w:val="clear" w:fill="FFFFFF"/>
        </w:rPr>
        <w:t>信息技术迅猛发展给思政课教学带来的机遇和挑战、推进大中小学思政课一体化改革创新、以“大思政课”拓展全面育人新格局、以跨学科支撑高校思政课建设、理论成果与教学成果互相转化、思政课教师和辅导员队伍建设、国外“思政课”或“公民道德”课程建设、课程思政等。</w:t>
      </w:r>
    </w:p>
    <w:p w14:paraId="139DA79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Style w:val="6"/>
          <w:rFonts w:hint="eastAsia" w:ascii="微软雅黑" w:hAnsi="微软雅黑" w:eastAsia="微软雅黑" w:cs="微软雅黑"/>
          <w:caps w:val="0"/>
          <w:color w:val="333333"/>
          <w:spacing w:val="0"/>
          <w:sz w:val="27"/>
          <w:szCs w:val="27"/>
          <w:bdr w:val="none" w:color="auto" w:sz="0" w:space="0"/>
          <w:shd w:val="clear" w:fill="FFFFFF"/>
        </w:rPr>
        <w:t>申请人须在课题论证材料中首先对选题作出说明，简洁明了地介绍选题所研究的核心问题、研究的视角等，力戒脱离实际、简单重复或搞拼凑式研究。</w:t>
      </w:r>
    </w:p>
    <w:p w14:paraId="572E044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四、申请人条件</w:t>
      </w:r>
    </w:p>
    <w:p w14:paraId="1B0491F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（一）遵守中华人民共和国宪法和法律，遵守国家社会科学基金管理规定，具有独立开展研究和组织开展研究的能力，能够承担实质性研究工作，品行端正、学风优良。</w:t>
      </w:r>
    </w:p>
    <w:p w14:paraId="4640FF7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（二）全国普通高等学校思政课教师及相关研究人员、省级以上党校（行政学院）思政教学科研人员、省级以上教育研究相关机构科研人员和军队院校政治教员。</w:t>
      </w:r>
    </w:p>
    <w:p w14:paraId="34046B4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（三）重点项目申请人需具有副高级以上（含）专业技术职称；一般项目申请人需具有中级以上（含）专业技术职称，或者具有博士学位。</w:t>
      </w:r>
    </w:p>
    <w:p w14:paraId="5B60871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四）申请人可根据教学实践和研究实际自主确定课题组。课题组成员须征得本人同意并签字确认，否则视为违规申报。支持全国高校思想政治理论课教学展示活动特等奖获得者、国家级课程思政教学名师等优秀思政课教师担任负责人申报课题。鼓励中小学思政课教师作为课题组成员参与申报，在涉及大中小学思政课一体化建设相关课题中，须有高级职称的中小学思政课教师担任课题组成员。</w:t>
      </w:r>
    </w:p>
    <w:p w14:paraId="6F367BA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五、申请人所在单位条件：具有相关领域的学术资源和研究实力；设有科研管理职能部门；能够提供开展研究的必要条件并承诺信誉保证。</w:t>
      </w:r>
    </w:p>
    <w:p w14:paraId="22D278E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六、</w:t>
      </w:r>
      <w:r>
        <w:rPr>
          <w:rFonts w:hint="eastAsia" w:ascii="微软雅黑" w:hAnsi="微软雅黑" w:eastAsia="微软雅黑" w:cs="微软雅黑"/>
          <w:b/>
          <w:bCs/>
          <w:caps w:val="0"/>
          <w:color w:val="FF0000"/>
          <w:spacing w:val="0"/>
          <w:sz w:val="27"/>
          <w:szCs w:val="27"/>
          <w:bdr w:val="none" w:color="auto" w:sz="0" w:space="0"/>
          <w:shd w:val="clear" w:fill="FFFFFF"/>
        </w:rPr>
        <w:t>研究专项继续实行限额申报，限额指标另行下达</w:t>
      </w:r>
      <w:r>
        <w:rPr>
          <w:rFonts w:hint="eastAsia" w:ascii="微软雅黑" w:hAnsi="微软雅黑" w:eastAsia="微软雅黑" w:cs="微软雅黑"/>
          <w:caps w:val="0"/>
          <w:color w:val="333333"/>
          <w:spacing w:val="0"/>
          <w:sz w:val="27"/>
          <w:szCs w:val="27"/>
          <w:bdr w:val="none" w:color="auto" w:sz="0" w:space="0"/>
          <w:shd w:val="clear" w:fill="FFFFFF"/>
        </w:rPr>
        <w:t>。各省区市社科管理部门、在京委托管理机构和申请单位要精心组织，着力提高申报质量，从严控制申报数量，减少同类选题重复申报。</w:t>
      </w:r>
    </w:p>
    <w:p w14:paraId="11A7818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七、研究专项资助额度为：重点项目35万元，一般项目20万元。申请人应按照《国家社会科学基金管理办法》和《国家社会科学基金项目资金管理办法》（详见我办网站）要求，根据实际需要编制科学合理的经费预算。</w:t>
      </w:r>
    </w:p>
    <w:p w14:paraId="380531D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八、研究专项完成时限一般为2—3年。</w:t>
      </w:r>
    </w:p>
    <w:p w14:paraId="408216D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九、为避免一题多报、交叉申请和重复立项，确保申请人有足够的时间和精力从事课题研究，提高研究质量，研究专项申报作如下限定：</w:t>
      </w:r>
    </w:p>
    <w:p w14:paraId="16349BA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在研的国家社会科学基金项目、国家自然科学基金及其他国家级科研项目负责人不得申请研究专项（结项证书标注日期在2025年11月3日前），申报2025年度国家级科研项目的负责人及其课题组成员不得以相同或相近选题申请研究专项，承担教育部人文社会科学项目的负责人不得以相同或相近选题申请研究专项。</w:t>
      </w:r>
    </w:p>
    <w:p w14:paraId="1B1B077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二）凡以博士学位论文或博士后出站报告为基础申报本次研究专项，须在《2025年国家社会科学基金高校思想政治理论课研究专项申请书》（以下简称《申请书》）中注明所申请项目与学位论文（出站报告）的联系和区别，申请鉴定结项时须提交学位论文（出站报告）原件。</w:t>
      </w:r>
    </w:p>
    <w:p w14:paraId="0BA6C9E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（三）不得使用与已出版的内容基本相同的研究成果申请本次研究专项。</w:t>
      </w:r>
    </w:p>
    <w:p w14:paraId="7BD424B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（四）立项后凡以国家社会科学基金项目名义发表阶段性成果或最终成果，不得同时标注其他基金项目资助字样。</w:t>
      </w:r>
      <w:r>
        <w:rPr>
          <w:rStyle w:val="6"/>
          <w:rFonts w:hint="eastAsia" w:ascii="微软雅黑" w:hAnsi="微软雅黑" w:eastAsia="微软雅黑" w:cs="微软雅黑"/>
          <w:caps w:val="0"/>
          <w:color w:val="333333"/>
          <w:spacing w:val="0"/>
          <w:sz w:val="27"/>
          <w:szCs w:val="27"/>
          <w:bdr w:val="none" w:color="auto" w:sz="0" w:space="0"/>
          <w:shd w:val="clear" w:fill="FFFFFF"/>
        </w:rPr>
        <w:t>项目负责人要对课题组成员发表成果进行审核把关，并在最终成果中明确课题组成员的贡献。</w:t>
      </w:r>
    </w:p>
    <w:p w14:paraId="06891D0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十、申报课题实行同行专家通讯评审，评审采用《2025年国家社会科学基金高校思想政治理论课研究专项课题论证活页》（以下简称《课题论证活页》）匿名方式，论证字数不超过7000字（其中《选题说明》不超过300字），要按规定的方式列出前期相关研究成果。</w:t>
      </w:r>
    </w:p>
    <w:p w14:paraId="2E371C2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十一、申报纪律要求</w:t>
      </w:r>
    </w:p>
    <w:p w14:paraId="5F95870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贯彻落实中央《关于进一步加强科研诚信建设的若干意见》，申报项目须按照《申请书》和《课题论证活页》要求如实填写材料，保证申请信息的真实性和准确性、保证没有知识产权争议、没有违背科研诚信要求的行为。</w:t>
      </w:r>
    </w:p>
    <w:p w14:paraId="4725889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二）申请人要弘扬崇尚精品、严谨治学、注重诚信、讲求责任的优良学风，自觉坚持公平竞争的原则，严格遵守国家社会科学基金相关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08804B7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三）获准立项后，项目负责人在项目执行期间要遵守相关承诺，履行约定义务，按期完成研究任务，结项成果形式原则上须与预期成果一致。思政课教学示范讲义、创新课件、优秀案例等实践类课题成果可以会议鉴定方式结项。除特殊情况外，最终研究成果须先鉴定、后出版，擅自出版者视为自行终止资助协议。</w:t>
      </w:r>
    </w:p>
    <w:p w14:paraId="5B36279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（四）责任单位和申请人要切实把好政治方向关和学术质量关，认真审核申请信息的真实性和准确性。各省区市社科管理部门和在京委托管理机构要按工作程序对《申请书》、申请人及课题组进行资格审查。</w:t>
      </w:r>
    </w:p>
    <w:p w14:paraId="00A614B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十二、项目申报材料从我办网站下载。纸质版《申请书》经所在单位审查盖章后，报送本省区市社科管理部门或在京委托管理机构。</w:t>
      </w:r>
    </w:p>
    <w:p w14:paraId="1195BE5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十三、申报时间安排</w:t>
      </w:r>
    </w:p>
    <w:p w14:paraId="0B45599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研究专项实行网络申报，申报系统于10月27日零时至11月3日17时开放，在此期间申请人可登录国家社会科学基金科研创新服务管理平台(https://xm.npopss-cn.gov.cn)的“项目申报系统”，以实名信息注册账号后登录系统，并按规定要求填写申报信息（已有账号者无需再次注册）。逾期系统自动关闭，不再受理申报。申请人在线申报的同时仍需提交纸质版《申请书》一式一份，并确保线上线下《申请书》内容完全一致。《课题论证活页》不需提交纸质版。</w:t>
      </w:r>
    </w:p>
    <w:p w14:paraId="72808A9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国家社会科学基金科研创新服务管理平台中的“项目申报系统”为本次申报的唯一网络平台，网络申报办法及流程管理以该系统为准。有关申报系统及技术问题请咨询400-800-1636，电子信箱：support@e-plugger.com。</w:t>
      </w:r>
    </w:p>
    <w:p w14:paraId="50652E9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十四、申报组织工作要求</w:t>
      </w:r>
    </w:p>
    <w:p w14:paraId="09A4654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各省区市社科管理部门、在京委托管理机构要加强对申报工作的组织和指导，严格按规定做好申报信息审核工作，确保数据的真实性、完整性和一致性，并于11月10日前将申报材料汇总表和《申请书》纸质版（1份）报送至我办，申报材料汇总表电子版发送至zzxt@nopss.gov.cn，逾期不予受理。</w:t>
      </w:r>
    </w:p>
    <w:p w14:paraId="71B3761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二）各省区市和新疆生产建设兵团社科管理部门受理本地区普通高校、党校（行政学院）、教育研究相关机构等单位的课题申报，教育部社科司受理中央各部委所属在京普通高校、中国教育科学研究院等单位的课题申报，中央党校（国家行政学院）科研部受理本单位的课题申报，中国社会科学院科研局受理中国社会科学院大学的课题申报，全军社科规划办受理军队院校的课题申报。全国社科工作办不直接受理个人申报。</w:t>
      </w:r>
    </w:p>
    <w:p w14:paraId="486A56D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210"/>
        <w:jc w:val="righ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全国哲学社会科学工作办公室</w:t>
      </w:r>
    </w:p>
    <w:p w14:paraId="22EA253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210"/>
        <w:jc w:val="righ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2025年9月29日</w:t>
      </w:r>
    </w:p>
    <w:p w14:paraId="5A3CD5F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附件：</w:t>
      </w:r>
    </w:p>
    <w:p w14:paraId="4AB3FDF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w:t>
      </w:r>
      <w:r>
        <w:rPr>
          <w:rFonts w:hint="eastAsia" w:ascii="微软雅黑" w:hAnsi="微软雅黑" w:eastAsia="微软雅黑" w:cs="微软雅黑"/>
          <w:caps w:val="0"/>
          <w:spacing w:val="0"/>
          <w:sz w:val="27"/>
          <w:szCs w:val="27"/>
          <w:u w:val="none"/>
          <w:bdr w:val="none" w:color="auto" w:sz="0" w:space="0"/>
          <w:shd w:val="clear" w:fill="FFFFFF"/>
        </w:rPr>
        <w:fldChar w:fldCharType="begin"/>
      </w:r>
      <w:r>
        <w:rPr>
          <w:rFonts w:hint="eastAsia" w:ascii="微软雅黑" w:hAnsi="微软雅黑" w:eastAsia="微软雅黑" w:cs="微软雅黑"/>
          <w:caps w:val="0"/>
          <w:spacing w:val="0"/>
          <w:sz w:val="27"/>
          <w:szCs w:val="27"/>
          <w:u w:val="none"/>
          <w:bdr w:val="none" w:color="auto" w:sz="0" w:space="0"/>
          <w:shd w:val="clear" w:fill="FFFFFF"/>
        </w:rPr>
        <w:instrText xml:space="preserve"> HYPERLINK "http://download.people.com.cn/yunying2/twentyfive17591348391.doc" \t "http://www.nopss.gov.cn/n1/2025/0929/_blank" </w:instrText>
      </w:r>
      <w:r>
        <w:rPr>
          <w:rFonts w:hint="eastAsia" w:ascii="微软雅黑" w:hAnsi="微软雅黑" w:eastAsia="微软雅黑" w:cs="微软雅黑"/>
          <w:caps w:val="0"/>
          <w:spacing w:val="0"/>
          <w:sz w:val="27"/>
          <w:szCs w:val="27"/>
          <w:u w:val="none"/>
          <w:bdr w:val="none" w:color="auto" w:sz="0" w:space="0"/>
          <w:shd w:val="clear" w:fill="FFFFFF"/>
        </w:rPr>
        <w:fldChar w:fldCharType="separate"/>
      </w:r>
      <w:r>
        <w:rPr>
          <w:rStyle w:val="7"/>
          <w:rFonts w:hint="eastAsia" w:ascii="微软雅黑" w:hAnsi="微软雅黑" w:eastAsia="微软雅黑" w:cs="微软雅黑"/>
          <w:caps w:val="0"/>
          <w:spacing w:val="0"/>
          <w:sz w:val="27"/>
          <w:szCs w:val="27"/>
          <w:u w:val="none"/>
          <w:bdr w:val="none" w:color="auto" w:sz="0" w:space="0"/>
          <w:shd w:val="clear" w:fill="FFFFFF"/>
        </w:rPr>
        <w:t>2025年国家社会科学基金高校思想政治理论课研究专项申请书</w:t>
      </w:r>
      <w:r>
        <w:rPr>
          <w:rFonts w:hint="eastAsia" w:ascii="微软雅黑" w:hAnsi="微软雅黑" w:eastAsia="微软雅黑" w:cs="微软雅黑"/>
          <w:caps w:val="0"/>
          <w:spacing w:val="0"/>
          <w:sz w:val="27"/>
          <w:szCs w:val="27"/>
          <w:u w:val="none"/>
          <w:bdr w:val="none" w:color="auto" w:sz="0" w:space="0"/>
          <w:shd w:val="clear" w:fill="FFFFFF"/>
        </w:rPr>
        <w:fldChar w:fldCharType="end"/>
      </w:r>
    </w:p>
    <w:p w14:paraId="0F6887A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w:t>
      </w:r>
      <w:r>
        <w:rPr>
          <w:rFonts w:hint="eastAsia" w:ascii="微软雅黑" w:hAnsi="微软雅黑" w:eastAsia="微软雅黑" w:cs="微软雅黑"/>
          <w:caps w:val="0"/>
          <w:spacing w:val="0"/>
          <w:sz w:val="27"/>
          <w:szCs w:val="27"/>
          <w:u w:val="none"/>
          <w:bdr w:val="none" w:color="auto" w:sz="0" w:space="0"/>
          <w:shd w:val="clear" w:fill="FFFFFF"/>
        </w:rPr>
        <w:fldChar w:fldCharType="begin"/>
      </w:r>
      <w:r>
        <w:rPr>
          <w:rFonts w:hint="eastAsia" w:ascii="微软雅黑" w:hAnsi="微软雅黑" w:eastAsia="微软雅黑" w:cs="微软雅黑"/>
          <w:caps w:val="0"/>
          <w:spacing w:val="0"/>
          <w:sz w:val="27"/>
          <w:szCs w:val="27"/>
          <w:u w:val="none"/>
          <w:bdr w:val="none" w:color="auto" w:sz="0" w:space="0"/>
          <w:shd w:val="clear" w:fill="FFFFFF"/>
        </w:rPr>
        <w:instrText xml:space="preserve"> HYPERLINK "http://download.people.com.cn/yunying2/twentyfive17591350891.doc" \t "http://www.nopss.gov.cn/n1/2025/0929/_blank" </w:instrText>
      </w:r>
      <w:r>
        <w:rPr>
          <w:rFonts w:hint="eastAsia" w:ascii="微软雅黑" w:hAnsi="微软雅黑" w:eastAsia="微软雅黑" w:cs="微软雅黑"/>
          <w:caps w:val="0"/>
          <w:spacing w:val="0"/>
          <w:sz w:val="27"/>
          <w:szCs w:val="27"/>
          <w:u w:val="none"/>
          <w:bdr w:val="none" w:color="auto" w:sz="0" w:space="0"/>
          <w:shd w:val="clear" w:fill="FFFFFF"/>
        </w:rPr>
        <w:fldChar w:fldCharType="separate"/>
      </w:r>
      <w:r>
        <w:rPr>
          <w:rStyle w:val="7"/>
          <w:rFonts w:hint="eastAsia" w:ascii="微软雅黑" w:hAnsi="微软雅黑" w:eastAsia="微软雅黑" w:cs="微软雅黑"/>
          <w:caps w:val="0"/>
          <w:spacing w:val="0"/>
          <w:sz w:val="27"/>
          <w:szCs w:val="27"/>
          <w:u w:val="none"/>
          <w:bdr w:val="none" w:color="auto" w:sz="0" w:space="0"/>
          <w:shd w:val="clear" w:fill="FFFFFF"/>
        </w:rPr>
        <w:t>2025年国家社会科学基金高校思想政治理论课研究专项课题论证活页</w:t>
      </w:r>
      <w:r>
        <w:rPr>
          <w:rFonts w:hint="eastAsia" w:ascii="微软雅黑" w:hAnsi="微软雅黑" w:eastAsia="微软雅黑" w:cs="微软雅黑"/>
          <w:caps w:val="0"/>
          <w:spacing w:val="0"/>
          <w:sz w:val="27"/>
          <w:szCs w:val="27"/>
          <w:u w:val="none"/>
          <w:bdr w:val="none" w:color="auto" w:sz="0" w:space="0"/>
          <w:shd w:val="clear" w:fill="FFFFFF"/>
        </w:rPr>
        <w:fldChar w:fldCharType="end"/>
      </w:r>
    </w:p>
    <w:p w14:paraId="45EC641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w:t>
      </w:r>
      <w:r>
        <w:rPr>
          <w:rFonts w:hint="eastAsia" w:ascii="微软雅黑" w:hAnsi="微软雅黑" w:eastAsia="微软雅黑" w:cs="微软雅黑"/>
          <w:caps w:val="0"/>
          <w:spacing w:val="0"/>
          <w:sz w:val="27"/>
          <w:szCs w:val="27"/>
          <w:u w:val="none"/>
          <w:bdr w:val="none" w:color="auto" w:sz="0" w:space="0"/>
          <w:shd w:val="clear" w:fill="FFFFFF"/>
        </w:rPr>
        <w:fldChar w:fldCharType="begin"/>
      </w:r>
      <w:r>
        <w:rPr>
          <w:rFonts w:hint="eastAsia" w:ascii="微软雅黑" w:hAnsi="微软雅黑" w:eastAsia="微软雅黑" w:cs="微软雅黑"/>
          <w:caps w:val="0"/>
          <w:spacing w:val="0"/>
          <w:sz w:val="27"/>
          <w:szCs w:val="27"/>
          <w:u w:val="none"/>
          <w:bdr w:val="none" w:color="auto" w:sz="0" w:space="0"/>
          <w:shd w:val="clear" w:fill="FFFFFF"/>
        </w:rPr>
        <w:instrText xml:space="preserve"> HYPERLINK "http://download.people.com.cn/yunying2/twentyfive17591352471.xls" \t "http://www.nopss.gov.cn/n1/2025/0929/_blank" </w:instrText>
      </w:r>
      <w:r>
        <w:rPr>
          <w:rFonts w:hint="eastAsia" w:ascii="微软雅黑" w:hAnsi="微软雅黑" w:eastAsia="微软雅黑" w:cs="微软雅黑"/>
          <w:caps w:val="0"/>
          <w:spacing w:val="0"/>
          <w:sz w:val="27"/>
          <w:szCs w:val="27"/>
          <w:u w:val="none"/>
          <w:bdr w:val="none" w:color="auto" w:sz="0" w:space="0"/>
          <w:shd w:val="clear" w:fill="FFFFFF"/>
        </w:rPr>
        <w:fldChar w:fldCharType="separate"/>
      </w:r>
      <w:r>
        <w:rPr>
          <w:rStyle w:val="7"/>
          <w:rFonts w:hint="eastAsia" w:ascii="微软雅黑" w:hAnsi="微软雅黑" w:eastAsia="微软雅黑" w:cs="微软雅黑"/>
          <w:caps w:val="0"/>
          <w:spacing w:val="0"/>
          <w:sz w:val="27"/>
          <w:szCs w:val="27"/>
          <w:u w:val="none"/>
          <w:bdr w:val="none" w:color="auto" w:sz="0" w:space="0"/>
          <w:shd w:val="clear" w:fill="FFFFFF"/>
        </w:rPr>
        <w:t>.2025年国家社会科学基金高校思想政治理论课研究专项申报材料汇总表</w:t>
      </w:r>
      <w:r>
        <w:rPr>
          <w:rFonts w:hint="eastAsia" w:ascii="微软雅黑" w:hAnsi="微软雅黑" w:eastAsia="微软雅黑" w:cs="微软雅黑"/>
          <w:caps w:val="0"/>
          <w:spacing w:val="0"/>
          <w:sz w:val="27"/>
          <w:szCs w:val="27"/>
          <w:u w:val="none"/>
          <w:bdr w:val="none" w:color="auto" w:sz="0" w:space="0"/>
          <w:shd w:val="clear" w:fill="FFFFFF"/>
        </w:rPr>
        <w:fldChar w:fldCharType="end"/>
      </w:r>
    </w:p>
    <w:p w14:paraId="7CF55899">
      <w:pPr>
        <w:keepNext w:val="0"/>
        <w:keepLines w:val="0"/>
        <w:widowControl/>
        <w:suppressLineNumbers w:val="0"/>
        <w:shd w:val="clear" w:fill="FFFFFF"/>
        <w:spacing w:before="0" w:beforeAutospacing="0" w:after="0" w:afterAutospacing="0" w:line="378" w:lineRule="atLeast"/>
        <w:ind w:left="0" w:right="0" w:firstLine="0"/>
        <w:jc w:val="right"/>
        <w:rPr>
          <w:rFonts w:hint="eastAsia" w:ascii="微软雅黑" w:hAnsi="微软雅黑" w:eastAsia="微软雅黑" w:cs="微软雅黑"/>
          <w:caps w:val="0"/>
          <w:color w:val="333333"/>
          <w:spacing w:val="0"/>
          <w:kern w:val="0"/>
          <w:sz w:val="21"/>
          <w:szCs w:val="21"/>
          <w:shd w:val="clear" w:fill="FFFFFF"/>
          <w:lang w:val="en-US" w:eastAsia="zh-CN" w:bidi="ar"/>
        </w:rPr>
      </w:pPr>
      <w:r>
        <w:rPr>
          <w:rFonts w:hint="eastAsia" w:ascii="微软雅黑" w:hAnsi="微软雅黑" w:eastAsia="微软雅黑" w:cs="微软雅黑"/>
          <w:caps w:val="0"/>
          <w:color w:val="333333"/>
          <w:spacing w:val="0"/>
          <w:kern w:val="0"/>
          <w:sz w:val="21"/>
          <w:szCs w:val="21"/>
          <w:shd w:val="clear" w:fill="FFFFFF"/>
          <w:lang w:val="en-US" w:eastAsia="zh-CN" w:bidi="ar"/>
        </w:rPr>
        <w:t>(责编：金一、张雯)</w:t>
      </w:r>
    </w:p>
    <w:p w14:paraId="0246570C">
      <w:pPr>
        <w:rPr>
          <w:rFonts w:hint="eastAsia" w:ascii="微软雅黑" w:hAnsi="微软雅黑" w:eastAsia="微软雅黑" w:cs="微软雅黑"/>
          <w:caps w:val="0"/>
          <w:color w:val="333333"/>
          <w:spacing w:val="0"/>
          <w:kern w:val="0"/>
          <w:sz w:val="21"/>
          <w:szCs w:val="21"/>
          <w:shd w:val="clear" w:fill="FFFFFF"/>
          <w:lang w:val="en-US" w:eastAsia="zh-CN" w:bidi="ar"/>
        </w:rPr>
      </w:pPr>
      <w:r>
        <w:rPr>
          <w:rFonts w:hint="eastAsia" w:ascii="微软雅黑" w:hAnsi="微软雅黑" w:eastAsia="微软雅黑" w:cs="微软雅黑"/>
          <w:caps w:val="0"/>
          <w:color w:val="333333"/>
          <w:spacing w:val="0"/>
          <w:kern w:val="0"/>
          <w:sz w:val="21"/>
          <w:szCs w:val="21"/>
          <w:shd w:val="clear" w:fill="FFFFFF"/>
          <w:lang w:val="en-US" w:eastAsia="zh-CN" w:bidi="ar"/>
        </w:rPr>
        <w:br w:type="page"/>
      </w:r>
    </w:p>
    <w:p w14:paraId="022AD76B">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rPr>
      </w:pPr>
      <w:r>
        <w:rPr>
          <w:rFonts w:hint="eastAsia"/>
        </w:rPr>
        <w:t>@所有人 各位老师好！</w:t>
      </w:r>
    </w:p>
    <w:p w14:paraId="241B04F4">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rPr>
      </w:pPr>
      <w:bookmarkStart w:id="0" w:name="_GoBack"/>
      <w:bookmarkEnd w:id="0"/>
      <w:r>
        <w:rPr>
          <w:rFonts w:hint="eastAsia"/>
        </w:rPr>
        <w:t>国社办发布《2025年国家社会科学基金高校思想政治理论课研究专项申报公告》（链接：http://www.nopss.gov.cn/n1/2025/0929/c431029-40574750.html），申报系统于10月27日零时至11月3日17时开放。请各单位积极组织申报，切实把好政治方向关和学术质量关，认真审核申请信息的真实性和准确性，于10月31日前将2025年国家社科基金高校思政研究专项申报材料纸质版（申报汇总表1份，申请书一式1份，论证活页一式7份）报送至省社科办（哈尔滨市南岗区花园街339号314室），电子版申报汇总表同步报送至省社科办邮箱（hljshekeban2024@163.com，邮件标题统一为“XXX单位2025年国家社会科学基金高校思想政治理论课研究专项申报汇总表”）。前面的通知有误，请大家使用这个，谢谢各位老师[抱拳][抱拳][抱拳]</w:t>
      </w:r>
    </w:p>
    <w:p w14:paraId="003E92A9">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rPr>
      </w:pPr>
      <w:r>
        <w:rPr>
          <w:rFonts w:hint="eastAsia"/>
        </w:rPr>
        <w:t>@所有人 各位老师好！按照国社办有关通知要求，关于2025年国家社科基金高校思想政治理论课研究专项申报，请注意以下事项：</w:t>
      </w:r>
    </w:p>
    <w:p w14:paraId="4369E26C">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rPr>
      </w:pPr>
      <w:r>
        <w:rPr>
          <w:rFonts w:hint="eastAsia"/>
        </w:rPr>
        <w:t>1．申报公告中的“拼凑式研究”指以“融入”“结合”等词汇拟定选题的方式；</w:t>
      </w:r>
    </w:p>
    <w:p w14:paraId="502C8E73">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rPr>
      </w:pPr>
      <w:r>
        <w:rPr>
          <w:rFonts w:hint="eastAsia"/>
        </w:rPr>
        <w:t>2．申请书中的“教学情况”须包含课程名称、学期、学时、教学评价、获奖等情况，且须申请人所在单位教学管理部门盖章；</w:t>
      </w:r>
    </w:p>
    <w:p w14:paraId="1F7F63F8">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rPr>
      </w:pPr>
      <w:r>
        <w:rPr>
          <w:rFonts w:hint="eastAsia"/>
        </w:rPr>
        <w:t>3．网上申报时须上传签署审核意见、个人签名和加盖公章的电子版申请书（与纸质版一致）;</w:t>
      </w:r>
    </w:p>
    <w:p w14:paraId="1E4A119D">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rPr>
      </w:pPr>
      <w:r>
        <w:rPr>
          <w:rFonts w:hint="eastAsia"/>
        </w:rPr>
        <w:t>4. 以上事项涉及项目申请人的请务必传达到位，涉及项目责任单位的请按要求严格审核把关。</w:t>
      </w:r>
    </w:p>
    <w:sectPr>
      <w:pgSz w:w="16838" w:h="11906" w:orient="landscape"/>
      <w:pgMar w:top="1417" w:right="1361" w:bottom="1417"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27246"/>
    <w:rsid w:val="000345D2"/>
    <w:rsid w:val="00164373"/>
    <w:rsid w:val="00284424"/>
    <w:rsid w:val="002E6A63"/>
    <w:rsid w:val="003C0A9E"/>
    <w:rsid w:val="00753EC5"/>
    <w:rsid w:val="00A835F4"/>
    <w:rsid w:val="00AE40D6"/>
    <w:rsid w:val="00F1485E"/>
    <w:rsid w:val="01071EFF"/>
    <w:rsid w:val="014763F5"/>
    <w:rsid w:val="014A5422"/>
    <w:rsid w:val="015646CD"/>
    <w:rsid w:val="015F3D9C"/>
    <w:rsid w:val="01840897"/>
    <w:rsid w:val="01F37C81"/>
    <w:rsid w:val="022D0DE9"/>
    <w:rsid w:val="022F3DF8"/>
    <w:rsid w:val="026C5B1C"/>
    <w:rsid w:val="02D75EFA"/>
    <w:rsid w:val="02D90C08"/>
    <w:rsid w:val="02DF0F40"/>
    <w:rsid w:val="0301303D"/>
    <w:rsid w:val="03104391"/>
    <w:rsid w:val="03261EA0"/>
    <w:rsid w:val="034F79D4"/>
    <w:rsid w:val="035424C6"/>
    <w:rsid w:val="037B13C3"/>
    <w:rsid w:val="037D201A"/>
    <w:rsid w:val="0386038F"/>
    <w:rsid w:val="039206FE"/>
    <w:rsid w:val="03A87FBE"/>
    <w:rsid w:val="03AA42E0"/>
    <w:rsid w:val="03C67867"/>
    <w:rsid w:val="03D45D1B"/>
    <w:rsid w:val="04617F65"/>
    <w:rsid w:val="04BB2BC5"/>
    <w:rsid w:val="04CB2168"/>
    <w:rsid w:val="04CC3B2B"/>
    <w:rsid w:val="04D91E7E"/>
    <w:rsid w:val="05080B8E"/>
    <w:rsid w:val="05127BCF"/>
    <w:rsid w:val="05805824"/>
    <w:rsid w:val="05852636"/>
    <w:rsid w:val="05882E93"/>
    <w:rsid w:val="05911A37"/>
    <w:rsid w:val="05A00518"/>
    <w:rsid w:val="06034CFA"/>
    <w:rsid w:val="060904D7"/>
    <w:rsid w:val="06750081"/>
    <w:rsid w:val="06875E28"/>
    <w:rsid w:val="06884E75"/>
    <w:rsid w:val="06920AAD"/>
    <w:rsid w:val="06A37901"/>
    <w:rsid w:val="06AA05C1"/>
    <w:rsid w:val="06B774ED"/>
    <w:rsid w:val="06BD525F"/>
    <w:rsid w:val="06D26033"/>
    <w:rsid w:val="06EC59F3"/>
    <w:rsid w:val="06F555A9"/>
    <w:rsid w:val="077C0CAA"/>
    <w:rsid w:val="07874A3A"/>
    <w:rsid w:val="07A7453B"/>
    <w:rsid w:val="07C6084E"/>
    <w:rsid w:val="07C913DD"/>
    <w:rsid w:val="07C95B9F"/>
    <w:rsid w:val="07FA38C6"/>
    <w:rsid w:val="08144C30"/>
    <w:rsid w:val="081923CF"/>
    <w:rsid w:val="082E2B36"/>
    <w:rsid w:val="0832680F"/>
    <w:rsid w:val="09071F52"/>
    <w:rsid w:val="090765A9"/>
    <w:rsid w:val="090E51D5"/>
    <w:rsid w:val="091128F0"/>
    <w:rsid w:val="09455FCF"/>
    <w:rsid w:val="097A698A"/>
    <w:rsid w:val="09996418"/>
    <w:rsid w:val="09A3303D"/>
    <w:rsid w:val="09A50333"/>
    <w:rsid w:val="09BC20B7"/>
    <w:rsid w:val="09C00B1A"/>
    <w:rsid w:val="09E97DF9"/>
    <w:rsid w:val="0A03534B"/>
    <w:rsid w:val="0A110DC2"/>
    <w:rsid w:val="0A262B63"/>
    <w:rsid w:val="0A2631E5"/>
    <w:rsid w:val="0A376400"/>
    <w:rsid w:val="0A3C3816"/>
    <w:rsid w:val="0A3E5EE6"/>
    <w:rsid w:val="0A4F6382"/>
    <w:rsid w:val="0A8D5B6C"/>
    <w:rsid w:val="0AB00377"/>
    <w:rsid w:val="0AB91F5A"/>
    <w:rsid w:val="0B1B456F"/>
    <w:rsid w:val="0B1B639D"/>
    <w:rsid w:val="0B4B1D0C"/>
    <w:rsid w:val="0B5E1CEB"/>
    <w:rsid w:val="0BB14AF5"/>
    <w:rsid w:val="0BE0040E"/>
    <w:rsid w:val="0C1C282D"/>
    <w:rsid w:val="0C4D7AF5"/>
    <w:rsid w:val="0C697C6C"/>
    <w:rsid w:val="0C6D4BD5"/>
    <w:rsid w:val="0CAB2A82"/>
    <w:rsid w:val="0CAB440E"/>
    <w:rsid w:val="0CCD723F"/>
    <w:rsid w:val="0CDF34E0"/>
    <w:rsid w:val="0CF9357D"/>
    <w:rsid w:val="0D0759B8"/>
    <w:rsid w:val="0D0847E2"/>
    <w:rsid w:val="0D3D1FAD"/>
    <w:rsid w:val="0D4D528B"/>
    <w:rsid w:val="0D6E6C44"/>
    <w:rsid w:val="0D7F319C"/>
    <w:rsid w:val="0D926A8E"/>
    <w:rsid w:val="0D955D86"/>
    <w:rsid w:val="0DA932B2"/>
    <w:rsid w:val="0DAB7EE1"/>
    <w:rsid w:val="0DB21496"/>
    <w:rsid w:val="0DEC6E1B"/>
    <w:rsid w:val="0DF826C1"/>
    <w:rsid w:val="0E3E3A8A"/>
    <w:rsid w:val="0E5B3107"/>
    <w:rsid w:val="0E6C0BF6"/>
    <w:rsid w:val="0E6D011B"/>
    <w:rsid w:val="0E807231"/>
    <w:rsid w:val="0E9A5328"/>
    <w:rsid w:val="0F0B71A2"/>
    <w:rsid w:val="0F2C5C7D"/>
    <w:rsid w:val="0F732D37"/>
    <w:rsid w:val="0FDC549A"/>
    <w:rsid w:val="100A3BCC"/>
    <w:rsid w:val="103444C3"/>
    <w:rsid w:val="105D40C5"/>
    <w:rsid w:val="106B1D38"/>
    <w:rsid w:val="107314B5"/>
    <w:rsid w:val="10826E20"/>
    <w:rsid w:val="108657B3"/>
    <w:rsid w:val="108933A2"/>
    <w:rsid w:val="108B09DE"/>
    <w:rsid w:val="108D28D4"/>
    <w:rsid w:val="10B54448"/>
    <w:rsid w:val="10C11FF6"/>
    <w:rsid w:val="10CE1E2E"/>
    <w:rsid w:val="10E3583C"/>
    <w:rsid w:val="1122064C"/>
    <w:rsid w:val="11532592"/>
    <w:rsid w:val="1162334E"/>
    <w:rsid w:val="11743B11"/>
    <w:rsid w:val="1189117B"/>
    <w:rsid w:val="11D55329"/>
    <w:rsid w:val="11D659CF"/>
    <w:rsid w:val="11E26FED"/>
    <w:rsid w:val="1250269C"/>
    <w:rsid w:val="12507118"/>
    <w:rsid w:val="126D5F9E"/>
    <w:rsid w:val="127C2FED"/>
    <w:rsid w:val="12826268"/>
    <w:rsid w:val="12A97A3C"/>
    <w:rsid w:val="12B810B0"/>
    <w:rsid w:val="130342B8"/>
    <w:rsid w:val="13037CFB"/>
    <w:rsid w:val="13547E9A"/>
    <w:rsid w:val="136D4D58"/>
    <w:rsid w:val="137578C9"/>
    <w:rsid w:val="13925286"/>
    <w:rsid w:val="13BA42FC"/>
    <w:rsid w:val="14174262"/>
    <w:rsid w:val="14316A6D"/>
    <w:rsid w:val="145A3DF6"/>
    <w:rsid w:val="146A07EF"/>
    <w:rsid w:val="14C27DDA"/>
    <w:rsid w:val="14D655FC"/>
    <w:rsid w:val="14F80186"/>
    <w:rsid w:val="15105A04"/>
    <w:rsid w:val="151C34D9"/>
    <w:rsid w:val="15602161"/>
    <w:rsid w:val="15707CA2"/>
    <w:rsid w:val="158038CF"/>
    <w:rsid w:val="15A4696C"/>
    <w:rsid w:val="15E02511"/>
    <w:rsid w:val="1622350A"/>
    <w:rsid w:val="16340C66"/>
    <w:rsid w:val="16563843"/>
    <w:rsid w:val="1656666F"/>
    <w:rsid w:val="168D12FA"/>
    <w:rsid w:val="16977AFB"/>
    <w:rsid w:val="16CC4ACC"/>
    <w:rsid w:val="16D65C82"/>
    <w:rsid w:val="16FE0CE9"/>
    <w:rsid w:val="1766409C"/>
    <w:rsid w:val="17D8401E"/>
    <w:rsid w:val="17E11569"/>
    <w:rsid w:val="184F1748"/>
    <w:rsid w:val="18542F37"/>
    <w:rsid w:val="1857180D"/>
    <w:rsid w:val="186306BE"/>
    <w:rsid w:val="18661153"/>
    <w:rsid w:val="1866201F"/>
    <w:rsid w:val="18711A4E"/>
    <w:rsid w:val="18893508"/>
    <w:rsid w:val="188A2C1A"/>
    <w:rsid w:val="18A958DB"/>
    <w:rsid w:val="18B06CCF"/>
    <w:rsid w:val="18C15780"/>
    <w:rsid w:val="18EA1EC5"/>
    <w:rsid w:val="190863D3"/>
    <w:rsid w:val="194467F8"/>
    <w:rsid w:val="196809CC"/>
    <w:rsid w:val="19C21AA0"/>
    <w:rsid w:val="19E16161"/>
    <w:rsid w:val="19EB0D63"/>
    <w:rsid w:val="1A2224F9"/>
    <w:rsid w:val="1A3D3792"/>
    <w:rsid w:val="1A751ACA"/>
    <w:rsid w:val="1A793216"/>
    <w:rsid w:val="1ABE09FE"/>
    <w:rsid w:val="1AF54695"/>
    <w:rsid w:val="1B47580F"/>
    <w:rsid w:val="1B53546E"/>
    <w:rsid w:val="1B5C6779"/>
    <w:rsid w:val="1B6F70F5"/>
    <w:rsid w:val="1B701B35"/>
    <w:rsid w:val="1B7F0394"/>
    <w:rsid w:val="1C2F003C"/>
    <w:rsid w:val="1C4C5331"/>
    <w:rsid w:val="1C7F3BF3"/>
    <w:rsid w:val="1C90264B"/>
    <w:rsid w:val="1CA77AF0"/>
    <w:rsid w:val="1CDA6932"/>
    <w:rsid w:val="1CE14DD1"/>
    <w:rsid w:val="1CEE1D7C"/>
    <w:rsid w:val="1CFE3506"/>
    <w:rsid w:val="1D182857"/>
    <w:rsid w:val="1DEB47FD"/>
    <w:rsid w:val="1DED408C"/>
    <w:rsid w:val="1E3323B1"/>
    <w:rsid w:val="1E573E33"/>
    <w:rsid w:val="1E8B7D23"/>
    <w:rsid w:val="1EC72262"/>
    <w:rsid w:val="1EFB1598"/>
    <w:rsid w:val="1F9A0A1B"/>
    <w:rsid w:val="1FA036A0"/>
    <w:rsid w:val="1FA61969"/>
    <w:rsid w:val="1FBA49DB"/>
    <w:rsid w:val="200F1CB9"/>
    <w:rsid w:val="20595E66"/>
    <w:rsid w:val="207B37E9"/>
    <w:rsid w:val="208C1205"/>
    <w:rsid w:val="20A742DB"/>
    <w:rsid w:val="20AD0825"/>
    <w:rsid w:val="20B611BE"/>
    <w:rsid w:val="20C723D0"/>
    <w:rsid w:val="20D940A9"/>
    <w:rsid w:val="20E01501"/>
    <w:rsid w:val="21005E84"/>
    <w:rsid w:val="210F0112"/>
    <w:rsid w:val="21192F3B"/>
    <w:rsid w:val="21246660"/>
    <w:rsid w:val="212B236F"/>
    <w:rsid w:val="212C4C3A"/>
    <w:rsid w:val="21442FCA"/>
    <w:rsid w:val="216D28DF"/>
    <w:rsid w:val="21965F0F"/>
    <w:rsid w:val="21BC6315"/>
    <w:rsid w:val="21E74BFC"/>
    <w:rsid w:val="2205472A"/>
    <w:rsid w:val="220C3A46"/>
    <w:rsid w:val="2222174A"/>
    <w:rsid w:val="2230297B"/>
    <w:rsid w:val="22662921"/>
    <w:rsid w:val="228F147F"/>
    <w:rsid w:val="22A23CFF"/>
    <w:rsid w:val="22A3592F"/>
    <w:rsid w:val="234D6E0D"/>
    <w:rsid w:val="23555EDB"/>
    <w:rsid w:val="23CC62B5"/>
    <w:rsid w:val="23CF59EE"/>
    <w:rsid w:val="23E93FA0"/>
    <w:rsid w:val="2481655B"/>
    <w:rsid w:val="24D869F8"/>
    <w:rsid w:val="24FD2872"/>
    <w:rsid w:val="2506432F"/>
    <w:rsid w:val="251B2C32"/>
    <w:rsid w:val="25587660"/>
    <w:rsid w:val="25637555"/>
    <w:rsid w:val="25870123"/>
    <w:rsid w:val="25915C9E"/>
    <w:rsid w:val="25E3415F"/>
    <w:rsid w:val="26073C44"/>
    <w:rsid w:val="26372A75"/>
    <w:rsid w:val="263E4FCD"/>
    <w:rsid w:val="263E718D"/>
    <w:rsid w:val="26416371"/>
    <w:rsid w:val="26BD1B00"/>
    <w:rsid w:val="27367DF3"/>
    <w:rsid w:val="27835393"/>
    <w:rsid w:val="27A06266"/>
    <w:rsid w:val="27B46B6C"/>
    <w:rsid w:val="27BF50A4"/>
    <w:rsid w:val="27D30D95"/>
    <w:rsid w:val="28127ECC"/>
    <w:rsid w:val="282A2317"/>
    <w:rsid w:val="28443B92"/>
    <w:rsid w:val="288D00ED"/>
    <w:rsid w:val="28D91175"/>
    <w:rsid w:val="29181827"/>
    <w:rsid w:val="292C2EAD"/>
    <w:rsid w:val="29650642"/>
    <w:rsid w:val="29A12C4B"/>
    <w:rsid w:val="29C72183"/>
    <w:rsid w:val="29DF16C2"/>
    <w:rsid w:val="29FD2702"/>
    <w:rsid w:val="2A450302"/>
    <w:rsid w:val="2AE44AA7"/>
    <w:rsid w:val="2AFB31CA"/>
    <w:rsid w:val="2B005C73"/>
    <w:rsid w:val="2B01422E"/>
    <w:rsid w:val="2B0561DA"/>
    <w:rsid w:val="2B6B48DD"/>
    <w:rsid w:val="2B6D6945"/>
    <w:rsid w:val="2BB164DD"/>
    <w:rsid w:val="2BE14A6C"/>
    <w:rsid w:val="2BF24D93"/>
    <w:rsid w:val="2C0C3885"/>
    <w:rsid w:val="2C5E34BB"/>
    <w:rsid w:val="2CBC31EE"/>
    <w:rsid w:val="2D246052"/>
    <w:rsid w:val="2D27128B"/>
    <w:rsid w:val="2D372C50"/>
    <w:rsid w:val="2D614721"/>
    <w:rsid w:val="2D7D19B4"/>
    <w:rsid w:val="2DC167F6"/>
    <w:rsid w:val="2DC978AC"/>
    <w:rsid w:val="2DE10E43"/>
    <w:rsid w:val="2DE30345"/>
    <w:rsid w:val="2E013EDE"/>
    <w:rsid w:val="2E280D1D"/>
    <w:rsid w:val="2E737DE0"/>
    <w:rsid w:val="2E8555B1"/>
    <w:rsid w:val="2E8831E1"/>
    <w:rsid w:val="2EA0362F"/>
    <w:rsid w:val="2EA51928"/>
    <w:rsid w:val="2EAF13BB"/>
    <w:rsid w:val="2F0464D5"/>
    <w:rsid w:val="2F2164B4"/>
    <w:rsid w:val="2F265FD1"/>
    <w:rsid w:val="2F393C17"/>
    <w:rsid w:val="2F54388E"/>
    <w:rsid w:val="2F623639"/>
    <w:rsid w:val="2F846031"/>
    <w:rsid w:val="2FA8085D"/>
    <w:rsid w:val="2FAC4407"/>
    <w:rsid w:val="2FB52005"/>
    <w:rsid w:val="2FC16547"/>
    <w:rsid w:val="2FD33956"/>
    <w:rsid w:val="2FD60D18"/>
    <w:rsid w:val="3065687C"/>
    <w:rsid w:val="30832951"/>
    <w:rsid w:val="3093568E"/>
    <w:rsid w:val="309713B6"/>
    <w:rsid w:val="309B223A"/>
    <w:rsid w:val="313A14B1"/>
    <w:rsid w:val="317C4D33"/>
    <w:rsid w:val="317C7D24"/>
    <w:rsid w:val="31CB0488"/>
    <w:rsid w:val="31CE3A8F"/>
    <w:rsid w:val="31D061DD"/>
    <w:rsid w:val="31E045AB"/>
    <w:rsid w:val="31E55425"/>
    <w:rsid w:val="321E5B0E"/>
    <w:rsid w:val="32220E96"/>
    <w:rsid w:val="32597CA4"/>
    <w:rsid w:val="32614672"/>
    <w:rsid w:val="328A332E"/>
    <w:rsid w:val="329845F8"/>
    <w:rsid w:val="32C74D4B"/>
    <w:rsid w:val="32E604FB"/>
    <w:rsid w:val="32FA50E2"/>
    <w:rsid w:val="33086C26"/>
    <w:rsid w:val="33237821"/>
    <w:rsid w:val="33287E38"/>
    <w:rsid w:val="337D7B6F"/>
    <w:rsid w:val="33A17905"/>
    <w:rsid w:val="33CE690B"/>
    <w:rsid w:val="33D451E1"/>
    <w:rsid w:val="33DF4BAC"/>
    <w:rsid w:val="33E073BC"/>
    <w:rsid w:val="3426115B"/>
    <w:rsid w:val="342938B0"/>
    <w:rsid w:val="344A3659"/>
    <w:rsid w:val="34711141"/>
    <w:rsid w:val="34AD753B"/>
    <w:rsid w:val="34CE4B46"/>
    <w:rsid w:val="34DD44F1"/>
    <w:rsid w:val="350A1A4F"/>
    <w:rsid w:val="350F6EEF"/>
    <w:rsid w:val="35132AE7"/>
    <w:rsid w:val="35166FCB"/>
    <w:rsid w:val="352F7E1C"/>
    <w:rsid w:val="35391D58"/>
    <w:rsid w:val="356E4065"/>
    <w:rsid w:val="3573443F"/>
    <w:rsid w:val="35820C5E"/>
    <w:rsid w:val="35A27926"/>
    <w:rsid w:val="35B17A78"/>
    <w:rsid w:val="35C3546A"/>
    <w:rsid w:val="35F724BC"/>
    <w:rsid w:val="36027E78"/>
    <w:rsid w:val="360B07AE"/>
    <w:rsid w:val="364A6443"/>
    <w:rsid w:val="36602FC7"/>
    <w:rsid w:val="36687970"/>
    <w:rsid w:val="36C74BF9"/>
    <w:rsid w:val="36E02EF4"/>
    <w:rsid w:val="36FF645F"/>
    <w:rsid w:val="370F6403"/>
    <w:rsid w:val="37490F38"/>
    <w:rsid w:val="37625E72"/>
    <w:rsid w:val="37FD34B2"/>
    <w:rsid w:val="38196749"/>
    <w:rsid w:val="386424F0"/>
    <w:rsid w:val="38B867CE"/>
    <w:rsid w:val="38F56131"/>
    <w:rsid w:val="3912553A"/>
    <w:rsid w:val="39157262"/>
    <w:rsid w:val="394A5C5E"/>
    <w:rsid w:val="396E408D"/>
    <w:rsid w:val="396F3CC3"/>
    <w:rsid w:val="39C77F55"/>
    <w:rsid w:val="39F76627"/>
    <w:rsid w:val="3A0D235D"/>
    <w:rsid w:val="3A3C74E8"/>
    <w:rsid w:val="3A595746"/>
    <w:rsid w:val="3A614143"/>
    <w:rsid w:val="3A724DDA"/>
    <w:rsid w:val="3AB471AF"/>
    <w:rsid w:val="3B665D9D"/>
    <w:rsid w:val="3B6F4866"/>
    <w:rsid w:val="3BC13B91"/>
    <w:rsid w:val="3BC42EF9"/>
    <w:rsid w:val="3BCD3D44"/>
    <w:rsid w:val="3BD5780E"/>
    <w:rsid w:val="3BD76491"/>
    <w:rsid w:val="3BF047A8"/>
    <w:rsid w:val="3C011563"/>
    <w:rsid w:val="3C13537A"/>
    <w:rsid w:val="3C1C77CB"/>
    <w:rsid w:val="3C2148A4"/>
    <w:rsid w:val="3C284535"/>
    <w:rsid w:val="3C2A1AC6"/>
    <w:rsid w:val="3C334887"/>
    <w:rsid w:val="3C3D581D"/>
    <w:rsid w:val="3C623338"/>
    <w:rsid w:val="3C982585"/>
    <w:rsid w:val="3CD43828"/>
    <w:rsid w:val="3D0F5711"/>
    <w:rsid w:val="3D4300E6"/>
    <w:rsid w:val="3D5F4A17"/>
    <w:rsid w:val="3D69665D"/>
    <w:rsid w:val="3D7346CF"/>
    <w:rsid w:val="3DDC5379"/>
    <w:rsid w:val="3DF31A74"/>
    <w:rsid w:val="3DF619C5"/>
    <w:rsid w:val="3E092CB1"/>
    <w:rsid w:val="3E167A9C"/>
    <w:rsid w:val="3E2A7B2A"/>
    <w:rsid w:val="3EF307DA"/>
    <w:rsid w:val="3EF74F4B"/>
    <w:rsid w:val="3EFA73D3"/>
    <w:rsid w:val="3F100806"/>
    <w:rsid w:val="3F122225"/>
    <w:rsid w:val="3F273F82"/>
    <w:rsid w:val="3F431267"/>
    <w:rsid w:val="3F4E0C28"/>
    <w:rsid w:val="3F4E1E85"/>
    <w:rsid w:val="3F764E7F"/>
    <w:rsid w:val="3F8229A6"/>
    <w:rsid w:val="3F973789"/>
    <w:rsid w:val="3FB321C0"/>
    <w:rsid w:val="3FB352F7"/>
    <w:rsid w:val="3FB85268"/>
    <w:rsid w:val="3FBA0A57"/>
    <w:rsid w:val="40020384"/>
    <w:rsid w:val="4077429D"/>
    <w:rsid w:val="414467B2"/>
    <w:rsid w:val="421052CB"/>
    <w:rsid w:val="42192BF1"/>
    <w:rsid w:val="42227CE5"/>
    <w:rsid w:val="4252264F"/>
    <w:rsid w:val="4262059F"/>
    <w:rsid w:val="429547FB"/>
    <w:rsid w:val="42A102AC"/>
    <w:rsid w:val="42EB7E34"/>
    <w:rsid w:val="42F17C77"/>
    <w:rsid w:val="434F59F9"/>
    <w:rsid w:val="437B4CAA"/>
    <w:rsid w:val="43B414E5"/>
    <w:rsid w:val="43B545BF"/>
    <w:rsid w:val="43EA6517"/>
    <w:rsid w:val="43F871B6"/>
    <w:rsid w:val="4409750C"/>
    <w:rsid w:val="441F46CA"/>
    <w:rsid w:val="443248E5"/>
    <w:rsid w:val="44416592"/>
    <w:rsid w:val="446556A7"/>
    <w:rsid w:val="447820A2"/>
    <w:rsid w:val="44C67679"/>
    <w:rsid w:val="44E95F93"/>
    <w:rsid w:val="4505529D"/>
    <w:rsid w:val="452E21AC"/>
    <w:rsid w:val="454762EC"/>
    <w:rsid w:val="454A05A9"/>
    <w:rsid w:val="456570D5"/>
    <w:rsid w:val="458A592C"/>
    <w:rsid w:val="459C0E16"/>
    <w:rsid w:val="45B36367"/>
    <w:rsid w:val="45B9399B"/>
    <w:rsid w:val="45E56B04"/>
    <w:rsid w:val="45FA10CD"/>
    <w:rsid w:val="4611339D"/>
    <w:rsid w:val="461A3EAD"/>
    <w:rsid w:val="468E47B9"/>
    <w:rsid w:val="46A64DCF"/>
    <w:rsid w:val="46AA56A6"/>
    <w:rsid w:val="46AD77F2"/>
    <w:rsid w:val="46B1718E"/>
    <w:rsid w:val="46D848F1"/>
    <w:rsid w:val="46F96608"/>
    <w:rsid w:val="470109F1"/>
    <w:rsid w:val="47054E26"/>
    <w:rsid w:val="471C376D"/>
    <w:rsid w:val="4750564E"/>
    <w:rsid w:val="479C40F7"/>
    <w:rsid w:val="47C721D9"/>
    <w:rsid w:val="47CC460C"/>
    <w:rsid w:val="481626DA"/>
    <w:rsid w:val="48574B1B"/>
    <w:rsid w:val="488E5FCF"/>
    <w:rsid w:val="48945A88"/>
    <w:rsid w:val="48B70BA5"/>
    <w:rsid w:val="48CE0653"/>
    <w:rsid w:val="48DA2F33"/>
    <w:rsid w:val="48FC0A46"/>
    <w:rsid w:val="491032E1"/>
    <w:rsid w:val="49237509"/>
    <w:rsid w:val="492B3194"/>
    <w:rsid w:val="493C03D6"/>
    <w:rsid w:val="499D7AED"/>
    <w:rsid w:val="49E71D17"/>
    <w:rsid w:val="49F17C9F"/>
    <w:rsid w:val="4A061745"/>
    <w:rsid w:val="4A3A4947"/>
    <w:rsid w:val="4A9B04C2"/>
    <w:rsid w:val="4AAD51A8"/>
    <w:rsid w:val="4AE14ECD"/>
    <w:rsid w:val="4AE74153"/>
    <w:rsid w:val="4AEC2DC0"/>
    <w:rsid w:val="4B20758E"/>
    <w:rsid w:val="4B212FAA"/>
    <w:rsid w:val="4B3257F9"/>
    <w:rsid w:val="4B69467C"/>
    <w:rsid w:val="4B7E1012"/>
    <w:rsid w:val="4B94669A"/>
    <w:rsid w:val="4C164D64"/>
    <w:rsid w:val="4C3D4D6F"/>
    <w:rsid w:val="4C3D52A2"/>
    <w:rsid w:val="4C6B7F5B"/>
    <w:rsid w:val="4CCF5C33"/>
    <w:rsid w:val="4D016574"/>
    <w:rsid w:val="4D1962E7"/>
    <w:rsid w:val="4D3D5C74"/>
    <w:rsid w:val="4D3E00D1"/>
    <w:rsid w:val="4D6C54E3"/>
    <w:rsid w:val="4D8D74BD"/>
    <w:rsid w:val="4D9B15ED"/>
    <w:rsid w:val="4DA34CC2"/>
    <w:rsid w:val="4DA60355"/>
    <w:rsid w:val="4DDB2E0F"/>
    <w:rsid w:val="4E117CAC"/>
    <w:rsid w:val="4E1924E4"/>
    <w:rsid w:val="4E1C575A"/>
    <w:rsid w:val="4E231F9B"/>
    <w:rsid w:val="4E2F5503"/>
    <w:rsid w:val="4EB57B72"/>
    <w:rsid w:val="4EB57DC4"/>
    <w:rsid w:val="4ED567FD"/>
    <w:rsid w:val="4EDB6EC5"/>
    <w:rsid w:val="4EE46F4C"/>
    <w:rsid w:val="4EEA13E1"/>
    <w:rsid w:val="4F0E76B0"/>
    <w:rsid w:val="4F153B12"/>
    <w:rsid w:val="4F454E67"/>
    <w:rsid w:val="4F4E258B"/>
    <w:rsid w:val="4F7118EC"/>
    <w:rsid w:val="4F7A565B"/>
    <w:rsid w:val="4FA622DD"/>
    <w:rsid w:val="4FCB5BF0"/>
    <w:rsid w:val="501C5F81"/>
    <w:rsid w:val="50257D5C"/>
    <w:rsid w:val="509F4747"/>
    <w:rsid w:val="50BC3111"/>
    <w:rsid w:val="50F11FD9"/>
    <w:rsid w:val="50FD571A"/>
    <w:rsid w:val="511466C2"/>
    <w:rsid w:val="51250DD4"/>
    <w:rsid w:val="51253B6C"/>
    <w:rsid w:val="519222C4"/>
    <w:rsid w:val="519330BC"/>
    <w:rsid w:val="51A65BBF"/>
    <w:rsid w:val="51DE174F"/>
    <w:rsid w:val="52034C96"/>
    <w:rsid w:val="521C7DA9"/>
    <w:rsid w:val="52264D15"/>
    <w:rsid w:val="52353D28"/>
    <w:rsid w:val="52606711"/>
    <w:rsid w:val="528538E8"/>
    <w:rsid w:val="531C2939"/>
    <w:rsid w:val="531E6B8C"/>
    <w:rsid w:val="5320129B"/>
    <w:rsid w:val="53246B79"/>
    <w:rsid w:val="532B5659"/>
    <w:rsid w:val="53630F2C"/>
    <w:rsid w:val="53743272"/>
    <w:rsid w:val="5379436C"/>
    <w:rsid w:val="53D16F4B"/>
    <w:rsid w:val="53E16FD0"/>
    <w:rsid w:val="542E6BFE"/>
    <w:rsid w:val="5444103E"/>
    <w:rsid w:val="54513C7D"/>
    <w:rsid w:val="54A73E5C"/>
    <w:rsid w:val="54B97ED5"/>
    <w:rsid w:val="54D47A73"/>
    <w:rsid w:val="54DC3D53"/>
    <w:rsid w:val="551425E4"/>
    <w:rsid w:val="55602E2E"/>
    <w:rsid w:val="55645D39"/>
    <w:rsid w:val="55CC4821"/>
    <w:rsid w:val="55F53EFF"/>
    <w:rsid w:val="55FE722F"/>
    <w:rsid w:val="564520AB"/>
    <w:rsid w:val="567D39C1"/>
    <w:rsid w:val="56A838A7"/>
    <w:rsid w:val="56B5229D"/>
    <w:rsid w:val="570E73B3"/>
    <w:rsid w:val="573326FB"/>
    <w:rsid w:val="574B1380"/>
    <w:rsid w:val="57681AF8"/>
    <w:rsid w:val="578E7C33"/>
    <w:rsid w:val="57FF50B6"/>
    <w:rsid w:val="581969EE"/>
    <w:rsid w:val="5828189D"/>
    <w:rsid w:val="583B3350"/>
    <w:rsid w:val="583E7A98"/>
    <w:rsid w:val="584A6D9C"/>
    <w:rsid w:val="584F06B4"/>
    <w:rsid w:val="58C27799"/>
    <w:rsid w:val="58D8189D"/>
    <w:rsid w:val="59136BB1"/>
    <w:rsid w:val="591D7B11"/>
    <w:rsid w:val="59521C77"/>
    <w:rsid w:val="59817085"/>
    <w:rsid w:val="599C6701"/>
    <w:rsid w:val="59AC1C48"/>
    <w:rsid w:val="59CC467A"/>
    <w:rsid w:val="59CE7549"/>
    <w:rsid w:val="5A4F5938"/>
    <w:rsid w:val="5A92232E"/>
    <w:rsid w:val="5A9F4EC3"/>
    <w:rsid w:val="5AB44BA7"/>
    <w:rsid w:val="5ACD12FE"/>
    <w:rsid w:val="5B1A5B30"/>
    <w:rsid w:val="5B2F488B"/>
    <w:rsid w:val="5B38688F"/>
    <w:rsid w:val="5B5C5327"/>
    <w:rsid w:val="5B730438"/>
    <w:rsid w:val="5BC8310A"/>
    <w:rsid w:val="5BCF1175"/>
    <w:rsid w:val="5BE9405A"/>
    <w:rsid w:val="5C0008AF"/>
    <w:rsid w:val="5C2215F7"/>
    <w:rsid w:val="5C3F765A"/>
    <w:rsid w:val="5C543975"/>
    <w:rsid w:val="5CBF6B60"/>
    <w:rsid w:val="5D09131F"/>
    <w:rsid w:val="5D182B28"/>
    <w:rsid w:val="5D2C5A49"/>
    <w:rsid w:val="5D3A595A"/>
    <w:rsid w:val="5D4E4F66"/>
    <w:rsid w:val="5D5B7183"/>
    <w:rsid w:val="5D87202E"/>
    <w:rsid w:val="5DA7100E"/>
    <w:rsid w:val="5DBA1C80"/>
    <w:rsid w:val="5EA61DE3"/>
    <w:rsid w:val="5EF64855"/>
    <w:rsid w:val="5F3745F0"/>
    <w:rsid w:val="5F8B3137"/>
    <w:rsid w:val="5F9C7D91"/>
    <w:rsid w:val="5F9E3D27"/>
    <w:rsid w:val="5FA51507"/>
    <w:rsid w:val="5FA67823"/>
    <w:rsid w:val="5FA961A6"/>
    <w:rsid w:val="5FE245E6"/>
    <w:rsid w:val="5FFE7859"/>
    <w:rsid w:val="60094624"/>
    <w:rsid w:val="60175B2D"/>
    <w:rsid w:val="6025655F"/>
    <w:rsid w:val="6029453B"/>
    <w:rsid w:val="60627EBD"/>
    <w:rsid w:val="607E3499"/>
    <w:rsid w:val="6095482F"/>
    <w:rsid w:val="60D74DD1"/>
    <w:rsid w:val="60EE702D"/>
    <w:rsid w:val="612F3B4A"/>
    <w:rsid w:val="61360837"/>
    <w:rsid w:val="614B4E62"/>
    <w:rsid w:val="61582F3A"/>
    <w:rsid w:val="616931BA"/>
    <w:rsid w:val="61917B1F"/>
    <w:rsid w:val="61A1004A"/>
    <w:rsid w:val="61C26751"/>
    <w:rsid w:val="61C8281B"/>
    <w:rsid w:val="61D527F4"/>
    <w:rsid w:val="61F7489F"/>
    <w:rsid w:val="61FB5A0C"/>
    <w:rsid w:val="62224D24"/>
    <w:rsid w:val="622D7BB2"/>
    <w:rsid w:val="62333BD1"/>
    <w:rsid w:val="625E1C6C"/>
    <w:rsid w:val="628108E3"/>
    <w:rsid w:val="62F46F7F"/>
    <w:rsid w:val="630C3F3D"/>
    <w:rsid w:val="63A63FAE"/>
    <w:rsid w:val="63D43978"/>
    <w:rsid w:val="63EC6A39"/>
    <w:rsid w:val="641B30DC"/>
    <w:rsid w:val="64286EEB"/>
    <w:rsid w:val="647F38E6"/>
    <w:rsid w:val="64906341"/>
    <w:rsid w:val="64955937"/>
    <w:rsid w:val="64A52401"/>
    <w:rsid w:val="64B518CF"/>
    <w:rsid w:val="64E44924"/>
    <w:rsid w:val="64E847B7"/>
    <w:rsid w:val="652C7B2E"/>
    <w:rsid w:val="653E4049"/>
    <w:rsid w:val="65561864"/>
    <w:rsid w:val="65AF48C9"/>
    <w:rsid w:val="65D41D73"/>
    <w:rsid w:val="6652412A"/>
    <w:rsid w:val="66A376F1"/>
    <w:rsid w:val="66D36945"/>
    <w:rsid w:val="66D63D37"/>
    <w:rsid w:val="66D74BD1"/>
    <w:rsid w:val="670C7549"/>
    <w:rsid w:val="670D1931"/>
    <w:rsid w:val="67157597"/>
    <w:rsid w:val="671B56D4"/>
    <w:rsid w:val="67265A66"/>
    <w:rsid w:val="675008FC"/>
    <w:rsid w:val="675C3551"/>
    <w:rsid w:val="679A4B61"/>
    <w:rsid w:val="67AA4075"/>
    <w:rsid w:val="67AF1072"/>
    <w:rsid w:val="67F956E2"/>
    <w:rsid w:val="68114FB1"/>
    <w:rsid w:val="682922A7"/>
    <w:rsid w:val="683F7553"/>
    <w:rsid w:val="68530408"/>
    <w:rsid w:val="688F3D04"/>
    <w:rsid w:val="689E008D"/>
    <w:rsid w:val="68AC1331"/>
    <w:rsid w:val="68C7389D"/>
    <w:rsid w:val="68CA1EE1"/>
    <w:rsid w:val="69627330"/>
    <w:rsid w:val="69E30EEA"/>
    <w:rsid w:val="69F50DE6"/>
    <w:rsid w:val="6A0C76E9"/>
    <w:rsid w:val="6A405C7C"/>
    <w:rsid w:val="6A422D71"/>
    <w:rsid w:val="6A467071"/>
    <w:rsid w:val="6A5C0E26"/>
    <w:rsid w:val="6A7553EF"/>
    <w:rsid w:val="6ADC6B59"/>
    <w:rsid w:val="6AF4264D"/>
    <w:rsid w:val="6AFE458C"/>
    <w:rsid w:val="6B0E7CC8"/>
    <w:rsid w:val="6B742264"/>
    <w:rsid w:val="6B816529"/>
    <w:rsid w:val="6BB872E9"/>
    <w:rsid w:val="6BFE3C27"/>
    <w:rsid w:val="6C1C0D12"/>
    <w:rsid w:val="6C270AD3"/>
    <w:rsid w:val="6C422AAD"/>
    <w:rsid w:val="6C527AF8"/>
    <w:rsid w:val="6C56207D"/>
    <w:rsid w:val="6CBA5BEB"/>
    <w:rsid w:val="6D257397"/>
    <w:rsid w:val="6D306C2B"/>
    <w:rsid w:val="6D69142D"/>
    <w:rsid w:val="6D7570CB"/>
    <w:rsid w:val="6DA55CE1"/>
    <w:rsid w:val="6DB62D64"/>
    <w:rsid w:val="6E0576BA"/>
    <w:rsid w:val="6E1A2609"/>
    <w:rsid w:val="6E1A6D58"/>
    <w:rsid w:val="6E472FAA"/>
    <w:rsid w:val="6E5A40B4"/>
    <w:rsid w:val="6E603C19"/>
    <w:rsid w:val="6E720612"/>
    <w:rsid w:val="6ECF49EF"/>
    <w:rsid w:val="6EE368CA"/>
    <w:rsid w:val="6F1B1265"/>
    <w:rsid w:val="6F4104A2"/>
    <w:rsid w:val="6F454B85"/>
    <w:rsid w:val="6F5F4B1C"/>
    <w:rsid w:val="6F7E6A2E"/>
    <w:rsid w:val="6F8546C6"/>
    <w:rsid w:val="6FD314B4"/>
    <w:rsid w:val="6FDB1AD2"/>
    <w:rsid w:val="6FF81868"/>
    <w:rsid w:val="701A5336"/>
    <w:rsid w:val="70366A8F"/>
    <w:rsid w:val="70704CEB"/>
    <w:rsid w:val="707E26DF"/>
    <w:rsid w:val="70B3419D"/>
    <w:rsid w:val="70C90F90"/>
    <w:rsid w:val="70CD03DE"/>
    <w:rsid w:val="70CD2FC9"/>
    <w:rsid w:val="70D82011"/>
    <w:rsid w:val="70EC4DC8"/>
    <w:rsid w:val="71342BD4"/>
    <w:rsid w:val="714027E2"/>
    <w:rsid w:val="718169AB"/>
    <w:rsid w:val="71822E1A"/>
    <w:rsid w:val="719F26B4"/>
    <w:rsid w:val="71A01A57"/>
    <w:rsid w:val="71D11C99"/>
    <w:rsid w:val="71F03669"/>
    <w:rsid w:val="71FB4DDA"/>
    <w:rsid w:val="721A2F1C"/>
    <w:rsid w:val="721F64D7"/>
    <w:rsid w:val="724C6F64"/>
    <w:rsid w:val="727D1EA6"/>
    <w:rsid w:val="729D0C83"/>
    <w:rsid w:val="72A0222A"/>
    <w:rsid w:val="72B533E2"/>
    <w:rsid w:val="731C1F8A"/>
    <w:rsid w:val="73294EF2"/>
    <w:rsid w:val="7332638D"/>
    <w:rsid w:val="735B135E"/>
    <w:rsid w:val="73753209"/>
    <w:rsid w:val="73803B34"/>
    <w:rsid w:val="73AB1242"/>
    <w:rsid w:val="73BB6AFF"/>
    <w:rsid w:val="73D150BF"/>
    <w:rsid w:val="7410224F"/>
    <w:rsid w:val="74224AC8"/>
    <w:rsid w:val="7436331A"/>
    <w:rsid w:val="74642CD5"/>
    <w:rsid w:val="74842EE7"/>
    <w:rsid w:val="74BD6CFE"/>
    <w:rsid w:val="74F66CC6"/>
    <w:rsid w:val="7510726E"/>
    <w:rsid w:val="75284F2A"/>
    <w:rsid w:val="753F3D0B"/>
    <w:rsid w:val="754C01B5"/>
    <w:rsid w:val="75643398"/>
    <w:rsid w:val="756C5D54"/>
    <w:rsid w:val="75F943F4"/>
    <w:rsid w:val="76377DE4"/>
    <w:rsid w:val="7644188B"/>
    <w:rsid w:val="766305F4"/>
    <w:rsid w:val="76643461"/>
    <w:rsid w:val="76923A1B"/>
    <w:rsid w:val="769A65F1"/>
    <w:rsid w:val="76A7179A"/>
    <w:rsid w:val="76B57771"/>
    <w:rsid w:val="76C81435"/>
    <w:rsid w:val="76DB7EA2"/>
    <w:rsid w:val="76ED68C2"/>
    <w:rsid w:val="7714028B"/>
    <w:rsid w:val="77294864"/>
    <w:rsid w:val="775A6FC5"/>
    <w:rsid w:val="775F38BD"/>
    <w:rsid w:val="778C1280"/>
    <w:rsid w:val="77CC507B"/>
    <w:rsid w:val="788C1734"/>
    <w:rsid w:val="789A3278"/>
    <w:rsid w:val="78E16ACF"/>
    <w:rsid w:val="78E65CFD"/>
    <w:rsid w:val="79276344"/>
    <w:rsid w:val="793022DD"/>
    <w:rsid w:val="7953416A"/>
    <w:rsid w:val="797B67C7"/>
    <w:rsid w:val="79B121DB"/>
    <w:rsid w:val="79C538D1"/>
    <w:rsid w:val="79C60133"/>
    <w:rsid w:val="79DF334C"/>
    <w:rsid w:val="79F541AB"/>
    <w:rsid w:val="7A024086"/>
    <w:rsid w:val="7A17399E"/>
    <w:rsid w:val="7A516F38"/>
    <w:rsid w:val="7A9F7543"/>
    <w:rsid w:val="7AA839E0"/>
    <w:rsid w:val="7AB86DB0"/>
    <w:rsid w:val="7ABD2C98"/>
    <w:rsid w:val="7AD13344"/>
    <w:rsid w:val="7B236289"/>
    <w:rsid w:val="7B4330DA"/>
    <w:rsid w:val="7B4B3C00"/>
    <w:rsid w:val="7B4B633B"/>
    <w:rsid w:val="7B536EE0"/>
    <w:rsid w:val="7B640A6B"/>
    <w:rsid w:val="7B7619CD"/>
    <w:rsid w:val="7B976B58"/>
    <w:rsid w:val="7BC36266"/>
    <w:rsid w:val="7BE22742"/>
    <w:rsid w:val="7BE46FDE"/>
    <w:rsid w:val="7C2F6620"/>
    <w:rsid w:val="7C352E2F"/>
    <w:rsid w:val="7C4B5034"/>
    <w:rsid w:val="7C741807"/>
    <w:rsid w:val="7CC71F56"/>
    <w:rsid w:val="7CC860D3"/>
    <w:rsid w:val="7CDB0A76"/>
    <w:rsid w:val="7CF53AB3"/>
    <w:rsid w:val="7D245A94"/>
    <w:rsid w:val="7D375705"/>
    <w:rsid w:val="7D6B7E3D"/>
    <w:rsid w:val="7D970216"/>
    <w:rsid w:val="7DBF33DB"/>
    <w:rsid w:val="7DC23AAB"/>
    <w:rsid w:val="7DC34968"/>
    <w:rsid w:val="7DC464FE"/>
    <w:rsid w:val="7E007494"/>
    <w:rsid w:val="7E0B509C"/>
    <w:rsid w:val="7E0D7FA1"/>
    <w:rsid w:val="7E141CD8"/>
    <w:rsid w:val="7E2E2AE9"/>
    <w:rsid w:val="7E546160"/>
    <w:rsid w:val="7E781011"/>
    <w:rsid w:val="7E8F3F2B"/>
    <w:rsid w:val="7EF12112"/>
    <w:rsid w:val="7EF9266E"/>
    <w:rsid w:val="7EFD48A5"/>
    <w:rsid w:val="7FAC3746"/>
    <w:rsid w:val="7FD27E72"/>
    <w:rsid w:val="7FE021F1"/>
    <w:rsid w:val="7FF629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20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2025-03-31T08:52:00Z</dcterms:created>
  <dc:creator>Administrator.DESKTOP-FCBV9KG</dc:creator>
  <cp:lastModifiedBy>深远</cp:lastModifiedBy>
  <dcterms:modified xsi:type="dcterms:W3CDTF">2025-10-10T01:45:58Z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691CF49B3DDC46ED84F765AD6F5BB4D1_12</vt:lpwstr>
  </property>
  <property fmtid="{D5CDD505-2E9C-101B-9397-08002B2CF9AE}" pid="4" name="KSOTemplateDocerSaveRecord">
    <vt:lpwstr>eyJoZGlkIjoiNjc3NWJjNzM5MWY0MjdhNTI4YzEwN2E1MTk0MDMxYjkiLCJ1c2VySWQiOiI1NTAyMzEzNjQifQ==</vt:lpwstr>
  </property>
</Properties>
</file>