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78E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微软雅黑" w:hAnsi="微软雅黑" w:eastAsia="微软雅黑" w:cs="微软雅黑"/>
          <w:b w:val="0"/>
          <w:bCs w:val="0"/>
          <w:i w:val="0"/>
          <w:iCs w:val="0"/>
          <w:caps w:val="0"/>
          <w:color w:val="000000"/>
          <w:spacing w:val="0"/>
          <w:sz w:val="36"/>
          <w:szCs w:val="36"/>
        </w:rPr>
      </w:pPr>
      <w:r>
        <w:rPr>
          <w:rFonts w:hint="eastAsia" w:ascii="微软雅黑" w:hAnsi="微软雅黑" w:eastAsia="微软雅黑" w:cs="微软雅黑"/>
          <w:b w:val="0"/>
          <w:bCs w:val="0"/>
          <w:i w:val="0"/>
          <w:iCs w:val="0"/>
          <w:caps w:val="0"/>
          <w:color w:val="000000"/>
          <w:spacing w:val="0"/>
          <w:sz w:val="36"/>
          <w:szCs w:val="36"/>
          <w:bdr w:val="none" w:color="auto" w:sz="0" w:space="0"/>
          <w:shd w:val="clear" w:fill="FFFFFF"/>
        </w:rPr>
        <w:t>关于组织开展2025年智库重大（重点）项目申报工作的通知</w:t>
      </w:r>
    </w:p>
    <w:p w14:paraId="5723029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jc w:val="both"/>
        <w:rPr>
          <w:color w:val="3D3C3C"/>
          <w:sz w:val="21"/>
          <w:szCs w:val="21"/>
        </w:rPr>
      </w:pPr>
      <w:r>
        <w:rPr>
          <w:rFonts w:ascii="方正仿宋简体" w:hAnsi="方正仿宋简体" w:eastAsia="方正仿宋简体" w:cs="方正仿宋简体"/>
          <w:i w:val="0"/>
          <w:iCs w:val="0"/>
          <w:caps w:val="0"/>
          <w:color w:val="3D3C3C"/>
          <w:spacing w:val="0"/>
          <w:sz w:val="31"/>
          <w:szCs w:val="31"/>
          <w:bdr w:val="none" w:color="auto" w:sz="0" w:space="0"/>
          <w:shd w:val="clear" w:fill="FFFFFF"/>
        </w:rPr>
        <w:t>省内各高校、</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省委党校（省行政学院）、省直社科研究单位、省直有关综合研究部门：</w:t>
      </w:r>
    </w:p>
    <w:p w14:paraId="59D3EFF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为深入贯彻习近平新时代中国特色社会主义思想，贯彻落实党的二十届四中全会精神，推进落实省委十三届八次全会部署要求，充分发挥我省新型智库资政建言作用，助力龙江高质量发展、可持续振兴，在前期征求各市（地）、省直各单位意见基础上，拟设立一批省社科研究规划智库重大（重点）项目。现将有关事项通知如下：</w:t>
      </w:r>
    </w:p>
    <w:p w14:paraId="1EBBE02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jc w:val="both"/>
        <w:rPr>
          <w:color w:val="3D3C3C"/>
          <w:sz w:val="21"/>
          <w:szCs w:val="21"/>
        </w:rPr>
      </w:pPr>
      <w:r>
        <w:rPr>
          <w:rFonts w:ascii="方正黑体简体" w:hAnsi="方正黑体简体" w:eastAsia="方正黑体简体" w:cs="方正黑体简体"/>
          <w:i w:val="0"/>
          <w:iCs w:val="0"/>
          <w:caps w:val="0"/>
          <w:color w:val="3D3C3C"/>
          <w:spacing w:val="0"/>
          <w:sz w:val="31"/>
          <w:szCs w:val="31"/>
          <w:bdr w:val="none" w:color="auto" w:sz="0" w:space="0"/>
          <w:shd w:val="clear" w:fill="FFFFFF"/>
        </w:rPr>
        <w:t>一、指导思想</w:t>
      </w:r>
    </w:p>
    <w:p w14:paraId="46BB316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坚持以习近平新时代中国特色社会主义思想为指导，深入贯彻落实党的二十大和二十届二中、三中、四中全会精神，聚焦省委十三届八次全会明确的“十五五”时期系统谋划和战略部署，聚焦维护国家“五大安全”、建好建强“三基地一屏障一高地”重大使命任务，建设“六个龙江”、推进“八个振兴”、构建“</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4567</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”现代化产业体系等省委中心工作，强化供需对接，加强产学研融合，大力推动实践基础上的理论创新</w:t>
      </w:r>
      <w:bookmarkStart w:id="0" w:name="OLE_LINK1"/>
      <w:bookmarkEnd w:id="0"/>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，着力推出有应用价值、有实践指导意义、有决策参考价值的研究成果，为龙江高质量发展、可持续振兴提供有力理论支持和学理支撑。</w:t>
      </w:r>
    </w:p>
    <w:p w14:paraId="193DC99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二、选题方向和资助额度</w:t>
      </w:r>
    </w:p>
    <w:p w14:paraId="0374A53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智库重大（重点）项目设置</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4</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8</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个选题，均系各市（地）、省直各单位结合工作职责任务提出的具体选题。</w:t>
      </w: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申报者应严格依照选题组织研究，不得自拟题目申报。</w:t>
      </w:r>
    </w:p>
    <w:p w14:paraId="01652FB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智库重大项目每项资助研究经费</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万元，智库重点项目每项资助研究经费</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万元。研究经费一次性拨付，项目责任单位按照</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比例进行经费匹配。</w:t>
      </w:r>
    </w:p>
    <w:p w14:paraId="6D411FD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三、申报要求</w:t>
      </w:r>
    </w:p>
    <w:p w14:paraId="35B040B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ascii="方正楷体简体" w:hAnsi="方正楷体简体" w:eastAsia="方正楷体简体" w:cs="方正楷体简体"/>
          <w:i w:val="0"/>
          <w:iCs w:val="0"/>
          <w:caps w:val="0"/>
          <w:color w:val="3D3C3C"/>
          <w:spacing w:val="0"/>
          <w:sz w:val="31"/>
          <w:szCs w:val="31"/>
          <w:bdr w:val="none" w:color="auto" w:sz="0" w:space="0"/>
          <w:shd w:val="clear" w:fill="FFFFFF"/>
        </w:rPr>
        <w:t>（一）</w:t>
      </w:r>
      <w:r>
        <w:rPr>
          <w:rFonts w:hint="default" w:ascii="方正楷体简体" w:hAnsi="方正楷体简体" w:eastAsia="方正楷体简体" w:cs="方正楷体简体"/>
          <w:i w:val="0"/>
          <w:iCs w:val="0"/>
          <w:caps w:val="0"/>
          <w:color w:val="3D3C3C"/>
          <w:spacing w:val="0"/>
          <w:sz w:val="31"/>
          <w:szCs w:val="31"/>
          <w:bdr w:val="none" w:color="auto" w:sz="0" w:space="0"/>
          <w:shd w:val="clear" w:fill="FFFFFF"/>
        </w:rPr>
        <w:t>申报原则</w:t>
      </w:r>
    </w:p>
    <w:p w14:paraId="3192D6D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选题要坚持正确政治导向。智库重大（重点）项目应立足党和国家工作大局、结合我省实际，总结实践经验、阐释理论逻辑，深入开展战略研究、决策咨询研究，着力在解决重大理论和现实问题研究上实现新突破。</w:t>
      </w:r>
    </w:p>
    <w:p w14:paraId="53207D5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楷体简体" w:hAnsi="方正楷体简体" w:eastAsia="方正楷体简体" w:cs="方正楷体简体"/>
          <w:i w:val="0"/>
          <w:iCs w:val="0"/>
          <w:caps w:val="0"/>
          <w:color w:val="3D3C3C"/>
          <w:spacing w:val="0"/>
          <w:sz w:val="31"/>
          <w:szCs w:val="31"/>
          <w:bdr w:val="none" w:color="auto" w:sz="0" w:space="0"/>
          <w:shd w:val="clear" w:fill="FFFFFF"/>
        </w:rPr>
        <w:t>（二）资格条件</w:t>
      </w:r>
    </w:p>
    <w:p w14:paraId="673EF3A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ascii="楷体" w:hAnsi="楷体" w:eastAsia="楷体" w:cs="楷体"/>
          <w:i w:val="0"/>
          <w:iCs w:val="0"/>
          <w:caps w:val="0"/>
          <w:color w:val="3D3C3C"/>
          <w:spacing w:val="0"/>
          <w:sz w:val="31"/>
          <w:szCs w:val="31"/>
          <w:bdr w:val="none" w:color="auto" w:sz="0" w:space="0"/>
          <w:shd w:val="clear" w:fill="FFFFFF"/>
        </w:rPr>
        <w:t>责任单位资格条件。</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责任单位应设有专门科研和财务管理职能部门，能为课题研究工作提供良好条件，承担课题管理职责并承诺信誉保证。</w:t>
      </w:r>
    </w:p>
    <w:p w14:paraId="4C63458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Times New Roman" w:hAnsi="Times New Roman" w:eastAsia="楷体" w:cs="Times New Roman"/>
          <w:i w:val="0"/>
          <w:iCs w:val="0"/>
          <w:caps w:val="0"/>
          <w:color w:val="3D3C3C"/>
          <w:spacing w:val="0"/>
          <w:sz w:val="31"/>
          <w:szCs w:val="31"/>
          <w:bdr w:val="none" w:color="auto" w:sz="0" w:space="0"/>
          <w:shd w:val="clear" w:fill="FFFFFF"/>
        </w:rPr>
        <w:t>2.</w:t>
      </w:r>
      <w:r>
        <w:rPr>
          <w:rFonts w:hint="eastAsia" w:ascii="楷体" w:hAnsi="楷体" w:eastAsia="楷体" w:cs="楷体"/>
          <w:i w:val="0"/>
          <w:iCs w:val="0"/>
          <w:caps w:val="0"/>
          <w:color w:val="3D3C3C"/>
          <w:spacing w:val="0"/>
          <w:sz w:val="31"/>
          <w:szCs w:val="31"/>
          <w:bdr w:val="none" w:color="auto" w:sz="0" w:space="0"/>
          <w:shd w:val="clear" w:fill="FFFFFF"/>
        </w:rPr>
        <w:t>申请人资格条件。</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智库重大（重点）项目负责人应当在申报智库工作</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以上，善于进行决策咨询研究，有足够的时间精力投入课题研究。团队专业结构和年龄结构较为合理，团队成员应当具备开展决策咨询研究的学术水平和业务能力。允许在研项目负责人申报智库重大（重点）项目。</w:t>
      </w:r>
    </w:p>
    <w:p w14:paraId="0D765E1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rPr>
          <w:color w:val="3D3C3C"/>
          <w:sz w:val="21"/>
          <w:szCs w:val="21"/>
        </w:rPr>
      </w:pPr>
      <w:r>
        <w:rPr>
          <w:rFonts w:ascii="Calibri" w:hAnsi="Calibri" w:eastAsia="微软雅黑" w:cs="Calibri"/>
          <w:i w:val="0"/>
          <w:iCs w:val="0"/>
          <w:caps w:val="0"/>
          <w:color w:val="3D3C3C"/>
          <w:spacing w:val="0"/>
          <w:sz w:val="21"/>
          <w:szCs w:val="21"/>
          <w:bdr w:val="none" w:color="auto" w:sz="0" w:space="0"/>
          <w:shd w:val="clear" w:fill="FFFFFF"/>
        </w:rPr>
        <w:t> </w:t>
      </w:r>
    </w:p>
    <w:p w14:paraId="6C97E6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楷体简体" w:hAnsi="方正楷体简体" w:eastAsia="方正楷体简体" w:cs="方正楷体简体"/>
          <w:i w:val="0"/>
          <w:iCs w:val="0"/>
          <w:caps w:val="0"/>
          <w:color w:val="3D3C3C"/>
          <w:spacing w:val="0"/>
          <w:sz w:val="31"/>
          <w:szCs w:val="31"/>
          <w:bdr w:val="none" w:color="auto" w:sz="0" w:space="0"/>
          <w:shd w:val="clear" w:fill="FFFFFF"/>
        </w:rPr>
        <w:t>（三）申报要求</w:t>
      </w:r>
    </w:p>
    <w:p w14:paraId="14DFF43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智库重大（重点）项目需填写经费预算，列清项目直接费用和间接费用，间接费用按照最高不超过项目资助总额</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40%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比例核定。</w:t>
      </w:r>
    </w:p>
    <w:p w14:paraId="7F265A8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凡在内容上与在研或已结项的各级各类项目有较大关联的，须在《申请书》中详细说明所申请项目与已承担项目的联系和区别，否则视为重复申请；不得以内容基本相同或相近的同一成果申请多项课题；不得以已出版的内容基本相同的研究成果申请课题。</w:t>
      </w:r>
    </w:p>
    <w:p w14:paraId="15EBECC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3.</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申请人要如实填写项目《申请书》，确保没有知识产权争议。凡弄虚作假者，一经查实取消三年申报资格，如获立项即予撤销。所列项目组成员须征得其本人同意并签字确认，否则不予受理。</w:t>
      </w:r>
    </w:p>
    <w:p w14:paraId="31F3770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firstLine="645"/>
        <w:rPr>
          <w:color w:val="3D3C3C"/>
          <w:sz w:val="21"/>
          <w:szCs w:val="21"/>
        </w:rPr>
      </w:pPr>
      <w:r>
        <w:rPr>
          <w:rFonts w:hint="default" w:ascii="Times New Roman" w:hAnsi="Times New Roman" w:eastAsia="楷体" w:cs="Times New Roman"/>
          <w:i w:val="0"/>
          <w:iCs w:val="0"/>
          <w:caps w:val="0"/>
          <w:color w:val="3D3C3C"/>
          <w:spacing w:val="0"/>
          <w:sz w:val="31"/>
          <w:szCs w:val="31"/>
          <w:bdr w:val="none" w:color="auto" w:sz="0" w:space="0"/>
          <w:shd w:val="clear" w:fill="FFFFFF"/>
        </w:rPr>
        <w:t>4</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每位申请人仅可申报一个项目类别，不得同时申报多个项目类别。</w:t>
      </w:r>
    </w:p>
    <w:p w14:paraId="74CFCEA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四、项目管理</w:t>
      </w:r>
    </w:p>
    <w:p w14:paraId="57F3C81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省委宣传部对项目研究进行跟踪管理。课题负责人须按照有关要求，接受过程管理、阶段检查，按时高质量完成有关任务。</w:t>
      </w:r>
    </w:p>
    <w:p w14:paraId="1CB3761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bookmarkStart w:id="1" w:name="_GoBack"/>
      <w:bookmarkEnd w:id="1"/>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在课题研究过程中，对出现学术不端等违规违纪行为的，对内容质量不合格、不能按期完成研究任务、未达到研究预期目标的，作撤项处理，课题负责人五年内不得申报黑龙江省哲学社会科学研究规划各类课题，并通报给所在单位。</w:t>
      </w:r>
    </w:p>
    <w:p w14:paraId="09E33F9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五、结项形式</w:t>
      </w:r>
    </w:p>
    <w:p w14:paraId="5E64C30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本次智库重大（重点）项目研究周期为</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p>
    <w:p w14:paraId="6145D62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智库重大项目以研究报告加阶段性成果代表作的形式结项。研究报告经有关单位鉴定同意，阶段性成果代表作在省委宣传部《智库专报》等省级以上决策咨询刊物发表不少于</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篇或被市（地</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厅）级有关党政部门运用转化〔主要指决策建议成果或相关建议被市（地</w:t>
      </w:r>
      <w:r>
        <w:rPr>
          <w:rFonts w:hint="default" w:ascii="Calibri" w:hAnsi="Calibri" w:eastAsia="方正仿宋简体" w:cs="Calibri"/>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厅）级以上党委政府文件、报告等规范性文件采纳或被市（地</w:t>
      </w:r>
      <w:r>
        <w:rPr>
          <w:rFonts w:hint="default" w:ascii="Calibri" w:hAnsi="Calibri" w:eastAsia="方正仿宋简体" w:cs="Calibri"/>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厅）委全会、经济工作会议、专项工作会议讲话采纳〕。</w:t>
      </w:r>
    </w:p>
    <w:p w14:paraId="41ACD14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智库重点项目以研究报告加阶段性成果代表作的形式结项。研究报告经有关单位鉴定同意，阶段性成果代表作在省委宣传部《智库专报》等省级以上决策咨询刊物发表不少于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篇或被市（地</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厅）级有关党政部门运用转化〔主要指决策建议成果或相关建议被市（地</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厅）级以上党委政府文件、报告等规范性文件采纳或被市（地</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厅）委全会、经济工作会议、专项工作会议讲话采纳〕。</w:t>
      </w:r>
    </w:p>
    <w:p w14:paraId="38B091F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各类研究项目阶段性成果代表作被全国社科工作办《成果要报》选用刊发或在省委宣传部《智库专报》刊发并得到省部级领导批示或被有关党政部门运用转化；阶段性成果代表作以黑龙江新质生产力智库专家或省中国特色社会主义理论体系研究中心特聘研究员身份在《人民日报（理论版）》《光明日报（理论版）》《经济日报（理论版）》《求是》等报刊公开刊发理论文章可申请免于鉴定结项。</w:t>
      </w:r>
    </w:p>
    <w:p w14:paraId="6893E7C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所有成果均需正确标注项目来源、项目名称和项目批准号。</w:t>
      </w:r>
    </w:p>
    <w:p w14:paraId="0563A2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5" w:lineRule="atLeast"/>
        <w:ind w:left="0" w:right="0" w:firstLine="645"/>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六、审核把关</w:t>
      </w:r>
    </w:p>
    <w:p w14:paraId="08C1ED6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各项目申报责任单位要加强项目申报工作的组织领导，严格履行审核把关责任，要对申请人的申报资格、前期研究成果的真实性、课题组的研究实力和资格条件等信息进行严格审核，并签署明确意见。要做好申报数据录入、打印报表和申请材料汇总报送等工作，并负责对不符合填报要求的申报材料纸质版、电子版进行修正。数据录入登录黑龙江省哲学社会科学研究规划管理系统，录入《申请书》《课题论证活页》两项内容，确保申报系统录入的电子数据和申请书信息填写一致。我办对纸质版和电子版信息不一致、申报学科信息填写错误、提交带有特殊标记的过程材料等，不按要求规范填写及逾期未报送的申报材料均不予受理。</w:t>
      </w:r>
    </w:p>
    <w:p w14:paraId="11AEA95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七、申报时间</w:t>
      </w:r>
    </w:p>
    <w:p w14:paraId="1084F56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项目申报时间为</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日至</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w:t>
      </w:r>
    </w:p>
    <w:p w14:paraId="3B07673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项目申请书须使用新修订的《黑龙江省哲学社会科学研究规划项目申请书》（</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月修订版），从黑龙江社会科学网站项目申报通知附件下载（</w: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instrText xml:space="preserve"> HYPERLINK "http://www.hljsk.gov.cn/" </w:instrTex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separate"/>
      </w:r>
      <w:r>
        <w:rPr>
          <w:rStyle w:val="9"/>
          <w:rFonts w:hint="default" w:ascii="Times New Roman" w:hAnsi="Times New Roman" w:eastAsia="微软雅黑" w:cs="Times New Roman"/>
          <w:i w:val="0"/>
          <w:iCs w:val="0"/>
          <w:caps w:val="0"/>
          <w:color w:val="000000"/>
          <w:spacing w:val="0"/>
          <w:sz w:val="31"/>
          <w:szCs w:val="31"/>
          <w:u w:val="none"/>
          <w:bdr w:val="none" w:color="auto" w:sz="0" w:space="0"/>
          <w:shd w:val="clear" w:fill="FFFFFF"/>
        </w:rPr>
        <w:t>www</w: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end"/>
      </w:r>
      <w:r>
        <w:rPr>
          <w:rFonts w:hint="default" w:ascii="Times New Roman" w:hAnsi="Times New Roman" w:eastAsia="微软雅黑" w:cs="Times New Roman"/>
          <w:i w:val="0"/>
          <w:iCs w:val="0"/>
          <w:caps w:val="0"/>
          <w:color w:val="3D3C3C"/>
          <w:spacing w:val="0"/>
          <w:sz w:val="31"/>
          <w:szCs w:val="31"/>
          <w:bdr w:val="none" w:color="auto" w:sz="0" w:space="0"/>
          <w:shd w:val="clear" w:fill="FFFFFF"/>
        </w:rPr>
        <w:t>.hljsk.gov.cn</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），计算机填写、</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A3</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纸双面印制、中缝装订，提交项目申请书一式</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份、活页一式</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7</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份。</w:t>
      </w:r>
    </w:p>
    <w:p w14:paraId="0632A97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各申报责任单位请于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日前将加盖公章后的纸质《申请书》及《活页》、</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Excel</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申报信息汇总清单统一报送黑龙江省社科工作办，并将《申请书》《活页》及</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Excel</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申报信息汇总清单电子版发送至省社科工作办邮箱（</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hljshekeban2024@163.com</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Excel</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申报信息汇总清单电子版请单独附件，不要添加至压缩包）。</w:t>
      </w:r>
    </w:p>
    <w:p w14:paraId="5799712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联 系 人：王悦</w:t>
      </w:r>
    </w:p>
    <w:p w14:paraId="208A27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联系方式：</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0451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53635257</w:t>
      </w:r>
    </w:p>
    <w:p w14:paraId="6026046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东北网技术支持：</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1361361834</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7</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（王向宇）</w:t>
      </w:r>
    </w:p>
    <w:p w14:paraId="5099666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附件：</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instrText xml:space="preserve"> HYPERLINK "http://www.hljsk.gov.cn/att/upload/file/20251120/6389925775312691034058185.docx" \o "项目选题方向.docx" </w:instrTex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项目选题方向</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end"/>
      </w:r>
    </w:p>
    <w:p w14:paraId="7B909DE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1605"/>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instrText xml:space="preserve"> HYPERLINK "http://www.hljsk.gov.cn/att/upload/file/20251120/6389925785568461072719938.docx" \o "智库重大（重点）项目申请书.docx" </w:instrTex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智库重大（重点）项目申请书</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end"/>
      </w:r>
    </w:p>
    <w:p w14:paraId="587FB87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1605"/>
        <w:jc w:val="both"/>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3</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instrText xml:space="preserve"> HYPERLINK "http://www.hljsk.gov.cn/att/upload/file/20251120/6389925789364236333019148.docx" \o "项目论证活页.docx" </w:instrTex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项目论证活页</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end"/>
      </w:r>
    </w:p>
    <w:p w14:paraId="5A4DBD8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1605"/>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4</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instrText xml:space="preserve"> HYPERLINK "http://www.hljsk.gov.cn/att/upload/file/20251120/6389925793047217534103909.xlsx" \o "项目申报信息汇总清单.xlsx" </w:instrTex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项目申报信息汇总清单</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end"/>
      </w:r>
      <w:r>
        <w:rPr>
          <w:rFonts w:hint="eastAsia" w:ascii="宋体" w:hAnsi="宋体" w:eastAsia="宋体" w:cs="宋体"/>
          <w:i w:val="0"/>
          <w:iCs w:val="0"/>
          <w:caps w:val="0"/>
          <w:color w:val="3D3C3C"/>
          <w:spacing w:val="0"/>
          <w:sz w:val="21"/>
          <w:szCs w:val="21"/>
          <w:bdr w:val="none" w:color="auto" w:sz="0" w:space="0"/>
          <w:shd w:val="clear" w:fill="FFFFFF"/>
        </w:rPr>
        <w:t> </w:t>
      </w:r>
    </w:p>
    <w:p w14:paraId="029B0E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3D3C3C"/>
          <w:sz w:val="21"/>
          <w:szCs w:val="21"/>
        </w:rPr>
      </w:pPr>
      <w:r>
        <w:rPr>
          <w:rFonts w:hint="eastAsia" w:ascii="仿宋" w:hAnsi="仿宋" w:eastAsia="仿宋" w:cs="仿宋"/>
          <w:i w:val="0"/>
          <w:iCs w:val="0"/>
          <w:caps w:val="0"/>
          <w:color w:val="3D3C3C"/>
          <w:spacing w:val="0"/>
          <w:sz w:val="33"/>
          <w:szCs w:val="33"/>
          <w:bdr w:val="none" w:color="auto" w:sz="0" w:space="0"/>
          <w:shd w:val="clear" w:fill="FFFFFF"/>
        </w:rPr>
        <w:t> </w:t>
      </w:r>
    </w:p>
    <w:p w14:paraId="519CE34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jc w:val="right"/>
        <w:rPr>
          <w:rFonts w:hint="default" w:ascii="Times New Roman" w:hAnsi="Times New Roman" w:eastAsia="微软雅黑" w:cs="Times New Roman"/>
          <w:i w:val="0"/>
          <w:iCs w:val="0"/>
          <w:caps w:val="0"/>
          <w:color w:val="3D3C3C"/>
          <w:spacing w:val="0"/>
          <w:sz w:val="31"/>
          <w:szCs w:val="31"/>
          <w:bdr w:val="none" w:color="auto" w:sz="0" w:space="0"/>
          <w:shd w:val="clear" w:fill="FFFFFF"/>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 黑龙江省哲学社会科学工作办公室</w:t>
      </w:r>
    </w:p>
    <w:p w14:paraId="241B04F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jc w:val="right"/>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w:t>
      </w:r>
    </w:p>
    <w:sectPr>
      <w:pgSz w:w="16838" w:h="11906" w:orient="landscape"/>
      <w:pgMar w:top="1417" w:right="1361" w:bottom="141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7246"/>
    <w:rsid w:val="000345D2"/>
    <w:rsid w:val="00164373"/>
    <w:rsid w:val="00284424"/>
    <w:rsid w:val="002E6A63"/>
    <w:rsid w:val="003C0A9E"/>
    <w:rsid w:val="00753EC5"/>
    <w:rsid w:val="007F0501"/>
    <w:rsid w:val="00A835F4"/>
    <w:rsid w:val="00AE40D6"/>
    <w:rsid w:val="00F1485E"/>
    <w:rsid w:val="01071EFF"/>
    <w:rsid w:val="014763F5"/>
    <w:rsid w:val="014A5422"/>
    <w:rsid w:val="015646CD"/>
    <w:rsid w:val="015F3D9C"/>
    <w:rsid w:val="01840897"/>
    <w:rsid w:val="01F37C81"/>
    <w:rsid w:val="022D0DE9"/>
    <w:rsid w:val="022F3DF8"/>
    <w:rsid w:val="026C5B1C"/>
    <w:rsid w:val="02D75EFA"/>
    <w:rsid w:val="02D90C08"/>
    <w:rsid w:val="02DF0F40"/>
    <w:rsid w:val="0301303D"/>
    <w:rsid w:val="03104391"/>
    <w:rsid w:val="03261EA0"/>
    <w:rsid w:val="034F79D4"/>
    <w:rsid w:val="035424C6"/>
    <w:rsid w:val="037B13C3"/>
    <w:rsid w:val="037D201A"/>
    <w:rsid w:val="0386038F"/>
    <w:rsid w:val="039206FE"/>
    <w:rsid w:val="039B1B9E"/>
    <w:rsid w:val="03A87FBE"/>
    <w:rsid w:val="03AA42E0"/>
    <w:rsid w:val="03C67867"/>
    <w:rsid w:val="03D45CB4"/>
    <w:rsid w:val="03D45D1B"/>
    <w:rsid w:val="03F54574"/>
    <w:rsid w:val="04617F65"/>
    <w:rsid w:val="04BB2BC5"/>
    <w:rsid w:val="04CB2168"/>
    <w:rsid w:val="04CC3B2B"/>
    <w:rsid w:val="04CE57CA"/>
    <w:rsid w:val="04D91E7E"/>
    <w:rsid w:val="05080B8E"/>
    <w:rsid w:val="05127BCF"/>
    <w:rsid w:val="054A0A0B"/>
    <w:rsid w:val="05805824"/>
    <w:rsid w:val="05852636"/>
    <w:rsid w:val="05882E93"/>
    <w:rsid w:val="05911A37"/>
    <w:rsid w:val="05A00518"/>
    <w:rsid w:val="06034CFA"/>
    <w:rsid w:val="060904D7"/>
    <w:rsid w:val="06750081"/>
    <w:rsid w:val="06875E28"/>
    <w:rsid w:val="06884E75"/>
    <w:rsid w:val="06920AAD"/>
    <w:rsid w:val="06A37901"/>
    <w:rsid w:val="06AA05C1"/>
    <w:rsid w:val="06B774ED"/>
    <w:rsid w:val="06BD525F"/>
    <w:rsid w:val="06D26033"/>
    <w:rsid w:val="06EC59F3"/>
    <w:rsid w:val="06F555A9"/>
    <w:rsid w:val="072B7FE0"/>
    <w:rsid w:val="077C0CAA"/>
    <w:rsid w:val="07874A3A"/>
    <w:rsid w:val="07A7453B"/>
    <w:rsid w:val="07AC37C9"/>
    <w:rsid w:val="07C6084E"/>
    <w:rsid w:val="07C913DD"/>
    <w:rsid w:val="07C95B9F"/>
    <w:rsid w:val="07FA38C6"/>
    <w:rsid w:val="08144C30"/>
    <w:rsid w:val="081923CF"/>
    <w:rsid w:val="082D72F7"/>
    <w:rsid w:val="082E2B36"/>
    <w:rsid w:val="0832680F"/>
    <w:rsid w:val="09071F52"/>
    <w:rsid w:val="090765A9"/>
    <w:rsid w:val="090E51D5"/>
    <w:rsid w:val="091128F0"/>
    <w:rsid w:val="091D0C1C"/>
    <w:rsid w:val="09455FCF"/>
    <w:rsid w:val="097A698A"/>
    <w:rsid w:val="09996418"/>
    <w:rsid w:val="09A3303D"/>
    <w:rsid w:val="09A50333"/>
    <w:rsid w:val="09BC20B7"/>
    <w:rsid w:val="09C00B1A"/>
    <w:rsid w:val="09E97DF9"/>
    <w:rsid w:val="0A03534B"/>
    <w:rsid w:val="0A110DC2"/>
    <w:rsid w:val="0A262B63"/>
    <w:rsid w:val="0A2631E5"/>
    <w:rsid w:val="0A376400"/>
    <w:rsid w:val="0A3C3816"/>
    <w:rsid w:val="0A3E5EE6"/>
    <w:rsid w:val="0A4F6382"/>
    <w:rsid w:val="0A8979F9"/>
    <w:rsid w:val="0A8D5B6C"/>
    <w:rsid w:val="0AB00377"/>
    <w:rsid w:val="0AB91F5A"/>
    <w:rsid w:val="0B1B456F"/>
    <w:rsid w:val="0B1B639D"/>
    <w:rsid w:val="0B28641F"/>
    <w:rsid w:val="0B4B1D0C"/>
    <w:rsid w:val="0B5E1CEB"/>
    <w:rsid w:val="0BB14AF5"/>
    <w:rsid w:val="0BE0040E"/>
    <w:rsid w:val="0C1C282D"/>
    <w:rsid w:val="0C4D7AF5"/>
    <w:rsid w:val="0C697C6C"/>
    <w:rsid w:val="0C6D4BD5"/>
    <w:rsid w:val="0C9F2169"/>
    <w:rsid w:val="0CAB2A82"/>
    <w:rsid w:val="0CAB440E"/>
    <w:rsid w:val="0CCD723F"/>
    <w:rsid w:val="0CDF34E0"/>
    <w:rsid w:val="0CF9357D"/>
    <w:rsid w:val="0CFD16A4"/>
    <w:rsid w:val="0D0228F4"/>
    <w:rsid w:val="0D0759B8"/>
    <w:rsid w:val="0D0847E2"/>
    <w:rsid w:val="0D3D1FAD"/>
    <w:rsid w:val="0D4D528B"/>
    <w:rsid w:val="0D6E6C44"/>
    <w:rsid w:val="0D7F319C"/>
    <w:rsid w:val="0D926A8E"/>
    <w:rsid w:val="0D955D86"/>
    <w:rsid w:val="0DA932B2"/>
    <w:rsid w:val="0DAB7EE1"/>
    <w:rsid w:val="0DB21496"/>
    <w:rsid w:val="0DEC6E1B"/>
    <w:rsid w:val="0DF826C1"/>
    <w:rsid w:val="0E3E3A8A"/>
    <w:rsid w:val="0E5B3107"/>
    <w:rsid w:val="0E6C0BF6"/>
    <w:rsid w:val="0E6D011B"/>
    <w:rsid w:val="0E807231"/>
    <w:rsid w:val="0E9A5328"/>
    <w:rsid w:val="0F0B71A2"/>
    <w:rsid w:val="0F1803C5"/>
    <w:rsid w:val="0F2C5C7D"/>
    <w:rsid w:val="0F732D37"/>
    <w:rsid w:val="0FDC549A"/>
    <w:rsid w:val="100A3BCC"/>
    <w:rsid w:val="103444C3"/>
    <w:rsid w:val="105D40C5"/>
    <w:rsid w:val="106B1D38"/>
    <w:rsid w:val="107314B5"/>
    <w:rsid w:val="10826E20"/>
    <w:rsid w:val="108657B3"/>
    <w:rsid w:val="108933A2"/>
    <w:rsid w:val="108B09DE"/>
    <w:rsid w:val="108D28D4"/>
    <w:rsid w:val="10B54448"/>
    <w:rsid w:val="10C11FF6"/>
    <w:rsid w:val="10CE1E2E"/>
    <w:rsid w:val="10E3583C"/>
    <w:rsid w:val="110A484A"/>
    <w:rsid w:val="1122064C"/>
    <w:rsid w:val="11532592"/>
    <w:rsid w:val="11535FAC"/>
    <w:rsid w:val="1162334E"/>
    <w:rsid w:val="11743B11"/>
    <w:rsid w:val="1189117B"/>
    <w:rsid w:val="11D55329"/>
    <w:rsid w:val="11D659CF"/>
    <w:rsid w:val="11E26FED"/>
    <w:rsid w:val="1250269C"/>
    <w:rsid w:val="12507118"/>
    <w:rsid w:val="126D5F9E"/>
    <w:rsid w:val="127C2FED"/>
    <w:rsid w:val="12826268"/>
    <w:rsid w:val="129034C0"/>
    <w:rsid w:val="12A97A3C"/>
    <w:rsid w:val="12B810B0"/>
    <w:rsid w:val="130342B8"/>
    <w:rsid w:val="13037CFB"/>
    <w:rsid w:val="13547E9A"/>
    <w:rsid w:val="136D4D58"/>
    <w:rsid w:val="137578C9"/>
    <w:rsid w:val="137C1F8D"/>
    <w:rsid w:val="13925286"/>
    <w:rsid w:val="13BA42FC"/>
    <w:rsid w:val="13F7528A"/>
    <w:rsid w:val="14174262"/>
    <w:rsid w:val="14316A6D"/>
    <w:rsid w:val="145A3DF6"/>
    <w:rsid w:val="146A07EF"/>
    <w:rsid w:val="14C27DDA"/>
    <w:rsid w:val="14D655FC"/>
    <w:rsid w:val="14F80186"/>
    <w:rsid w:val="15063E15"/>
    <w:rsid w:val="15105A04"/>
    <w:rsid w:val="151C34D9"/>
    <w:rsid w:val="15602161"/>
    <w:rsid w:val="15707CA2"/>
    <w:rsid w:val="158038CF"/>
    <w:rsid w:val="15A4696C"/>
    <w:rsid w:val="15E02511"/>
    <w:rsid w:val="1622350A"/>
    <w:rsid w:val="16340C66"/>
    <w:rsid w:val="16386861"/>
    <w:rsid w:val="16563843"/>
    <w:rsid w:val="1656666F"/>
    <w:rsid w:val="168D12FA"/>
    <w:rsid w:val="16977AFB"/>
    <w:rsid w:val="16CC4ACC"/>
    <w:rsid w:val="16D65C82"/>
    <w:rsid w:val="16FE0CE9"/>
    <w:rsid w:val="1766409C"/>
    <w:rsid w:val="17D8401E"/>
    <w:rsid w:val="17E11569"/>
    <w:rsid w:val="183C606E"/>
    <w:rsid w:val="184F1748"/>
    <w:rsid w:val="18542F37"/>
    <w:rsid w:val="1857180D"/>
    <w:rsid w:val="186306BE"/>
    <w:rsid w:val="18661153"/>
    <w:rsid w:val="1866201F"/>
    <w:rsid w:val="18711A4E"/>
    <w:rsid w:val="18893508"/>
    <w:rsid w:val="188A2C1A"/>
    <w:rsid w:val="18A958DB"/>
    <w:rsid w:val="18B06CCF"/>
    <w:rsid w:val="18C15780"/>
    <w:rsid w:val="18EA1EC5"/>
    <w:rsid w:val="190863D3"/>
    <w:rsid w:val="194467F8"/>
    <w:rsid w:val="196809CC"/>
    <w:rsid w:val="19C21AA0"/>
    <w:rsid w:val="19E16161"/>
    <w:rsid w:val="19EB0D63"/>
    <w:rsid w:val="1A2224F9"/>
    <w:rsid w:val="1A3D3792"/>
    <w:rsid w:val="1A751ACA"/>
    <w:rsid w:val="1A793216"/>
    <w:rsid w:val="1A95090C"/>
    <w:rsid w:val="1A9C517A"/>
    <w:rsid w:val="1ABE09FE"/>
    <w:rsid w:val="1AF54695"/>
    <w:rsid w:val="1B47580F"/>
    <w:rsid w:val="1B53546E"/>
    <w:rsid w:val="1B5C6779"/>
    <w:rsid w:val="1B65198A"/>
    <w:rsid w:val="1B6F70F5"/>
    <w:rsid w:val="1B701B35"/>
    <w:rsid w:val="1B7F0394"/>
    <w:rsid w:val="1C2F003C"/>
    <w:rsid w:val="1C4C5331"/>
    <w:rsid w:val="1C7F3BF3"/>
    <w:rsid w:val="1C90264B"/>
    <w:rsid w:val="1CA77AF0"/>
    <w:rsid w:val="1CDA6932"/>
    <w:rsid w:val="1CE14DD1"/>
    <w:rsid w:val="1CEE1D7C"/>
    <w:rsid w:val="1CFE3506"/>
    <w:rsid w:val="1D06723B"/>
    <w:rsid w:val="1D182857"/>
    <w:rsid w:val="1DEB47FD"/>
    <w:rsid w:val="1DED408C"/>
    <w:rsid w:val="1E2328CE"/>
    <w:rsid w:val="1E3323B1"/>
    <w:rsid w:val="1E573E33"/>
    <w:rsid w:val="1E8B7D23"/>
    <w:rsid w:val="1EC72262"/>
    <w:rsid w:val="1EFB1598"/>
    <w:rsid w:val="1F9A0A1B"/>
    <w:rsid w:val="1FA036A0"/>
    <w:rsid w:val="1FA61969"/>
    <w:rsid w:val="1FBA49DB"/>
    <w:rsid w:val="20043221"/>
    <w:rsid w:val="200F1CB9"/>
    <w:rsid w:val="20595E66"/>
    <w:rsid w:val="207B37E9"/>
    <w:rsid w:val="208C1205"/>
    <w:rsid w:val="20A742DB"/>
    <w:rsid w:val="20AD0825"/>
    <w:rsid w:val="20B611BE"/>
    <w:rsid w:val="20C723D0"/>
    <w:rsid w:val="20D940A9"/>
    <w:rsid w:val="20E01501"/>
    <w:rsid w:val="21005E84"/>
    <w:rsid w:val="210F0112"/>
    <w:rsid w:val="21192F3B"/>
    <w:rsid w:val="21246660"/>
    <w:rsid w:val="212B236F"/>
    <w:rsid w:val="212C4C3A"/>
    <w:rsid w:val="21442FCA"/>
    <w:rsid w:val="216D28DF"/>
    <w:rsid w:val="21965F0F"/>
    <w:rsid w:val="21BC6315"/>
    <w:rsid w:val="21E74BFC"/>
    <w:rsid w:val="2205472A"/>
    <w:rsid w:val="220C3A46"/>
    <w:rsid w:val="2221490D"/>
    <w:rsid w:val="2222174A"/>
    <w:rsid w:val="2230297B"/>
    <w:rsid w:val="22346D6F"/>
    <w:rsid w:val="223E491D"/>
    <w:rsid w:val="22662921"/>
    <w:rsid w:val="228F147F"/>
    <w:rsid w:val="22A23CFF"/>
    <w:rsid w:val="22A3592F"/>
    <w:rsid w:val="234D6E0D"/>
    <w:rsid w:val="23555EDB"/>
    <w:rsid w:val="23CC62B5"/>
    <w:rsid w:val="23CF59EE"/>
    <w:rsid w:val="23E45001"/>
    <w:rsid w:val="23E93FA0"/>
    <w:rsid w:val="23F31941"/>
    <w:rsid w:val="2481655B"/>
    <w:rsid w:val="24D869F8"/>
    <w:rsid w:val="24FD2872"/>
    <w:rsid w:val="2506432F"/>
    <w:rsid w:val="250E4D0F"/>
    <w:rsid w:val="251B2C32"/>
    <w:rsid w:val="25587660"/>
    <w:rsid w:val="25637555"/>
    <w:rsid w:val="25870123"/>
    <w:rsid w:val="25915C9E"/>
    <w:rsid w:val="25E3415F"/>
    <w:rsid w:val="26073C44"/>
    <w:rsid w:val="26372A75"/>
    <w:rsid w:val="263E4FCD"/>
    <w:rsid w:val="263E718D"/>
    <w:rsid w:val="26416371"/>
    <w:rsid w:val="265F61E6"/>
    <w:rsid w:val="26BD1B00"/>
    <w:rsid w:val="26CB1DB4"/>
    <w:rsid w:val="2728426B"/>
    <w:rsid w:val="27367DF3"/>
    <w:rsid w:val="27816530"/>
    <w:rsid w:val="27835393"/>
    <w:rsid w:val="27A06266"/>
    <w:rsid w:val="27B46B6C"/>
    <w:rsid w:val="27BE474F"/>
    <w:rsid w:val="27BF50A4"/>
    <w:rsid w:val="27D30D95"/>
    <w:rsid w:val="27FB7961"/>
    <w:rsid w:val="28127ECC"/>
    <w:rsid w:val="282A2317"/>
    <w:rsid w:val="28443B92"/>
    <w:rsid w:val="288D00ED"/>
    <w:rsid w:val="28D91175"/>
    <w:rsid w:val="29181827"/>
    <w:rsid w:val="292C2EAD"/>
    <w:rsid w:val="29650642"/>
    <w:rsid w:val="29A12C4B"/>
    <w:rsid w:val="29C72183"/>
    <w:rsid w:val="29DF16C2"/>
    <w:rsid w:val="29FD2702"/>
    <w:rsid w:val="2A003CDD"/>
    <w:rsid w:val="2A0872B2"/>
    <w:rsid w:val="2A450302"/>
    <w:rsid w:val="2A6316CF"/>
    <w:rsid w:val="2AD00CD1"/>
    <w:rsid w:val="2AE44AA7"/>
    <w:rsid w:val="2AFB31CA"/>
    <w:rsid w:val="2B005C73"/>
    <w:rsid w:val="2B01422E"/>
    <w:rsid w:val="2B0561DA"/>
    <w:rsid w:val="2B6B48DD"/>
    <w:rsid w:val="2B6D6945"/>
    <w:rsid w:val="2BB164DD"/>
    <w:rsid w:val="2BB953F5"/>
    <w:rsid w:val="2BE14A6C"/>
    <w:rsid w:val="2BF24D93"/>
    <w:rsid w:val="2C0C3885"/>
    <w:rsid w:val="2C5E34BB"/>
    <w:rsid w:val="2CBC31EE"/>
    <w:rsid w:val="2D246052"/>
    <w:rsid w:val="2D27128B"/>
    <w:rsid w:val="2D372C50"/>
    <w:rsid w:val="2D614721"/>
    <w:rsid w:val="2D7D19B4"/>
    <w:rsid w:val="2DAD0EAA"/>
    <w:rsid w:val="2DC167F6"/>
    <w:rsid w:val="2DC978AC"/>
    <w:rsid w:val="2DE07775"/>
    <w:rsid w:val="2DE10E43"/>
    <w:rsid w:val="2DE30345"/>
    <w:rsid w:val="2DE6321A"/>
    <w:rsid w:val="2DF85139"/>
    <w:rsid w:val="2E013EDE"/>
    <w:rsid w:val="2E280D1D"/>
    <w:rsid w:val="2E5B6708"/>
    <w:rsid w:val="2E737DE0"/>
    <w:rsid w:val="2E8555B1"/>
    <w:rsid w:val="2E8831E1"/>
    <w:rsid w:val="2EA0362F"/>
    <w:rsid w:val="2EA51928"/>
    <w:rsid w:val="2EAF13BB"/>
    <w:rsid w:val="2F0464D5"/>
    <w:rsid w:val="2F2164B4"/>
    <w:rsid w:val="2F265FD1"/>
    <w:rsid w:val="2F393C17"/>
    <w:rsid w:val="2F54388E"/>
    <w:rsid w:val="2F623639"/>
    <w:rsid w:val="2F797FAB"/>
    <w:rsid w:val="2F846031"/>
    <w:rsid w:val="2FA8085D"/>
    <w:rsid w:val="2FAC4407"/>
    <w:rsid w:val="2FB52005"/>
    <w:rsid w:val="2FC16547"/>
    <w:rsid w:val="2FD33956"/>
    <w:rsid w:val="2FD60D18"/>
    <w:rsid w:val="3037208D"/>
    <w:rsid w:val="3065687C"/>
    <w:rsid w:val="307C711E"/>
    <w:rsid w:val="30832951"/>
    <w:rsid w:val="3093568E"/>
    <w:rsid w:val="309713B6"/>
    <w:rsid w:val="309B223A"/>
    <w:rsid w:val="313A14B1"/>
    <w:rsid w:val="317C4D33"/>
    <w:rsid w:val="317C7D24"/>
    <w:rsid w:val="31CB0488"/>
    <w:rsid w:val="31CE3A8F"/>
    <w:rsid w:val="31D061DD"/>
    <w:rsid w:val="31E045AB"/>
    <w:rsid w:val="31E22E07"/>
    <w:rsid w:val="31E55425"/>
    <w:rsid w:val="321E5B0E"/>
    <w:rsid w:val="32220E96"/>
    <w:rsid w:val="32597CA4"/>
    <w:rsid w:val="32614672"/>
    <w:rsid w:val="328A332E"/>
    <w:rsid w:val="329845F8"/>
    <w:rsid w:val="32C74D4B"/>
    <w:rsid w:val="32E604FB"/>
    <w:rsid w:val="32FA50E2"/>
    <w:rsid w:val="33086C26"/>
    <w:rsid w:val="33237821"/>
    <w:rsid w:val="33287E38"/>
    <w:rsid w:val="337D7B6F"/>
    <w:rsid w:val="33A17905"/>
    <w:rsid w:val="33CE690B"/>
    <w:rsid w:val="33D451E1"/>
    <w:rsid w:val="33DF4BAC"/>
    <w:rsid w:val="33E073BC"/>
    <w:rsid w:val="3426115B"/>
    <w:rsid w:val="342938B0"/>
    <w:rsid w:val="344A3659"/>
    <w:rsid w:val="34711141"/>
    <w:rsid w:val="34AD753B"/>
    <w:rsid w:val="34CE4B46"/>
    <w:rsid w:val="34DD44F1"/>
    <w:rsid w:val="34EF06DE"/>
    <w:rsid w:val="350A1A4F"/>
    <w:rsid w:val="350F6EEF"/>
    <w:rsid w:val="35132AE7"/>
    <w:rsid w:val="35166FCB"/>
    <w:rsid w:val="35243164"/>
    <w:rsid w:val="352F7E1C"/>
    <w:rsid w:val="35391D58"/>
    <w:rsid w:val="356E4065"/>
    <w:rsid w:val="3573443F"/>
    <w:rsid w:val="35820C5E"/>
    <w:rsid w:val="35A27926"/>
    <w:rsid w:val="35B17A78"/>
    <w:rsid w:val="35C3546A"/>
    <w:rsid w:val="35F724BC"/>
    <w:rsid w:val="36027E78"/>
    <w:rsid w:val="360B07AE"/>
    <w:rsid w:val="364A6443"/>
    <w:rsid w:val="36602FC7"/>
    <w:rsid w:val="36687970"/>
    <w:rsid w:val="36C74BF9"/>
    <w:rsid w:val="36E02EF4"/>
    <w:rsid w:val="36FF645F"/>
    <w:rsid w:val="370F6403"/>
    <w:rsid w:val="37490F38"/>
    <w:rsid w:val="37625E72"/>
    <w:rsid w:val="37B14A7D"/>
    <w:rsid w:val="37FD34B2"/>
    <w:rsid w:val="38196749"/>
    <w:rsid w:val="386424F0"/>
    <w:rsid w:val="38B867CE"/>
    <w:rsid w:val="38F56131"/>
    <w:rsid w:val="3912553A"/>
    <w:rsid w:val="39157262"/>
    <w:rsid w:val="39311C62"/>
    <w:rsid w:val="3943244E"/>
    <w:rsid w:val="394A5C5E"/>
    <w:rsid w:val="396E408D"/>
    <w:rsid w:val="396F3CC3"/>
    <w:rsid w:val="39C77F55"/>
    <w:rsid w:val="39F76627"/>
    <w:rsid w:val="3A0D235D"/>
    <w:rsid w:val="3A3C74E8"/>
    <w:rsid w:val="3A595746"/>
    <w:rsid w:val="3A614143"/>
    <w:rsid w:val="3A724DDA"/>
    <w:rsid w:val="3AB471AF"/>
    <w:rsid w:val="3B532D97"/>
    <w:rsid w:val="3B665D9D"/>
    <w:rsid w:val="3B6F4866"/>
    <w:rsid w:val="3BC13B91"/>
    <w:rsid w:val="3BC42EF9"/>
    <w:rsid w:val="3BCD3D44"/>
    <w:rsid w:val="3BD5780E"/>
    <w:rsid w:val="3BD76491"/>
    <w:rsid w:val="3BF047A8"/>
    <w:rsid w:val="3C011563"/>
    <w:rsid w:val="3C13537A"/>
    <w:rsid w:val="3C1C77CB"/>
    <w:rsid w:val="3C2148A4"/>
    <w:rsid w:val="3C284535"/>
    <w:rsid w:val="3C2A1AC6"/>
    <w:rsid w:val="3C334887"/>
    <w:rsid w:val="3C3D581D"/>
    <w:rsid w:val="3C4C3459"/>
    <w:rsid w:val="3C623338"/>
    <w:rsid w:val="3C982585"/>
    <w:rsid w:val="3CD43828"/>
    <w:rsid w:val="3D0F5711"/>
    <w:rsid w:val="3D2A37C1"/>
    <w:rsid w:val="3D4300E6"/>
    <w:rsid w:val="3D5F4A17"/>
    <w:rsid w:val="3D69665D"/>
    <w:rsid w:val="3D7346CF"/>
    <w:rsid w:val="3D761FAB"/>
    <w:rsid w:val="3DDC5379"/>
    <w:rsid w:val="3DF31A74"/>
    <w:rsid w:val="3DF619C5"/>
    <w:rsid w:val="3DFB4868"/>
    <w:rsid w:val="3E092CB1"/>
    <w:rsid w:val="3E167A9C"/>
    <w:rsid w:val="3E2A7B2A"/>
    <w:rsid w:val="3EBA2113"/>
    <w:rsid w:val="3EF307DA"/>
    <w:rsid w:val="3EF74F4B"/>
    <w:rsid w:val="3EFA73D3"/>
    <w:rsid w:val="3F100806"/>
    <w:rsid w:val="3F122225"/>
    <w:rsid w:val="3F273F82"/>
    <w:rsid w:val="3F431267"/>
    <w:rsid w:val="3F4E0C28"/>
    <w:rsid w:val="3F4E1E85"/>
    <w:rsid w:val="3F594460"/>
    <w:rsid w:val="3F764E7F"/>
    <w:rsid w:val="3F8229A6"/>
    <w:rsid w:val="3F973789"/>
    <w:rsid w:val="3FB321C0"/>
    <w:rsid w:val="3FB352F7"/>
    <w:rsid w:val="3FB66B28"/>
    <w:rsid w:val="3FB85268"/>
    <w:rsid w:val="3FBA0A57"/>
    <w:rsid w:val="3FEC71B8"/>
    <w:rsid w:val="40020384"/>
    <w:rsid w:val="4077429D"/>
    <w:rsid w:val="412C7912"/>
    <w:rsid w:val="414467B2"/>
    <w:rsid w:val="41E553A8"/>
    <w:rsid w:val="420D5842"/>
    <w:rsid w:val="421052CB"/>
    <w:rsid w:val="42192BF1"/>
    <w:rsid w:val="42227CE5"/>
    <w:rsid w:val="4252264F"/>
    <w:rsid w:val="4262059F"/>
    <w:rsid w:val="429547FB"/>
    <w:rsid w:val="42A102AC"/>
    <w:rsid w:val="42D0128D"/>
    <w:rsid w:val="42EB7E34"/>
    <w:rsid w:val="42F17C77"/>
    <w:rsid w:val="434F59F9"/>
    <w:rsid w:val="437B4CAA"/>
    <w:rsid w:val="438462BF"/>
    <w:rsid w:val="43B414E5"/>
    <w:rsid w:val="43B545BF"/>
    <w:rsid w:val="43EA6517"/>
    <w:rsid w:val="43F871B6"/>
    <w:rsid w:val="4409750C"/>
    <w:rsid w:val="441F46CA"/>
    <w:rsid w:val="443248E5"/>
    <w:rsid w:val="44416592"/>
    <w:rsid w:val="445771F5"/>
    <w:rsid w:val="446556A7"/>
    <w:rsid w:val="447820A2"/>
    <w:rsid w:val="44B77171"/>
    <w:rsid w:val="44C67679"/>
    <w:rsid w:val="44E311EB"/>
    <w:rsid w:val="44E95F93"/>
    <w:rsid w:val="4505529D"/>
    <w:rsid w:val="452E21AC"/>
    <w:rsid w:val="454762EC"/>
    <w:rsid w:val="454A05A9"/>
    <w:rsid w:val="456570D5"/>
    <w:rsid w:val="458A592C"/>
    <w:rsid w:val="459C0E16"/>
    <w:rsid w:val="45B36367"/>
    <w:rsid w:val="45B9399B"/>
    <w:rsid w:val="45E56B04"/>
    <w:rsid w:val="45FA10CD"/>
    <w:rsid w:val="4611339D"/>
    <w:rsid w:val="461A3EAD"/>
    <w:rsid w:val="465E1C4F"/>
    <w:rsid w:val="4666020D"/>
    <w:rsid w:val="468E47B9"/>
    <w:rsid w:val="46A64DCF"/>
    <w:rsid w:val="46AA56A6"/>
    <w:rsid w:val="46AD77F2"/>
    <w:rsid w:val="46B1718E"/>
    <w:rsid w:val="46D848F1"/>
    <w:rsid w:val="46F96608"/>
    <w:rsid w:val="470109F1"/>
    <w:rsid w:val="47054E26"/>
    <w:rsid w:val="471C376D"/>
    <w:rsid w:val="471F1803"/>
    <w:rsid w:val="4750564E"/>
    <w:rsid w:val="479C40F7"/>
    <w:rsid w:val="47C721D9"/>
    <w:rsid w:val="47CC460C"/>
    <w:rsid w:val="481626DA"/>
    <w:rsid w:val="48574B1B"/>
    <w:rsid w:val="48735546"/>
    <w:rsid w:val="487E3E37"/>
    <w:rsid w:val="488E5FCF"/>
    <w:rsid w:val="48945A88"/>
    <w:rsid w:val="48B70BA5"/>
    <w:rsid w:val="48CE0653"/>
    <w:rsid w:val="48DA2F33"/>
    <w:rsid w:val="48FC0A46"/>
    <w:rsid w:val="491032E1"/>
    <w:rsid w:val="49237509"/>
    <w:rsid w:val="492B3194"/>
    <w:rsid w:val="493C03D6"/>
    <w:rsid w:val="499D7AED"/>
    <w:rsid w:val="49E71D17"/>
    <w:rsid w:val="49F17C9F"/>
    <w:rsid w:val="4A061745"/>
    <w:rsid w:val="4A364942"/>
    <w:rsid w:val="4A3A4947"/>
    <w:rsid w:val="4A436B28"/>
    <w:rsid w:val="4A5E0C2F"/>
    <w:rsid w:val="4A7F1E40"/>
    <w:rsid w:val="4A9B04C2"/>
    <w:rsid w:val="4AAD51A8"/>
    <w:rsid w:val="4AE14ECD"/>
    <w:rsid w:val="4AE74153"/>
    <w:rsid w:val="4AEC2DC0"/>
    <w:rsid w:val="4B20758E"/>
    <w:rsid w:val="4B212FAA"/>
    <w:rsid w:val="4B3257F9"/>
    <w:rsid w:val="4B69467C"/>
    <w:rsid w:val="4B7E1012"/>
    <w:rsid w:val="4B94669A"/>
    <w:rsid w:val="4BC105DB"/>
    <w:rsid w:val="4BED6A7A"/>
    <w:rsid w:val="4C164D64"/>
    <w:rsid w:val="4C3D4D6F"/>
    <w:rsid w:val="4C3D52A2"/>
    <w:rsid w:val="4C6B7F5B"/>
    <w:rsid w:val="4CA51171"/>
    <w:rsid w:val="4CCF5C33"/>
    <w:rsid w:val="4D016574"/>
    <w:rsid w:val="4D1962E7"/>
    <w:rsid w:val="4D3D5C74"/>
    <w:rsid w:val="4D3E00D1"/>
    <w:rsid w:val="4D6C54E3"/>
    <w:rsid w:val="4D8D74BD"/>
    <w:rsid w:val="4D9B15ED"/>
    <w:rsid w:val="4DA34CC2"/>
    <w:rsid w:val="4DA60355"/>
    <w:rsid w:val="4DDB2E0F"/>
    <w:rsid w:val="4DF76D74"/>
    <w:rsid w:val="4DFD5F7F"/>
    <w:rsid w:val="4E117CAC"/>
    <w:rsid w:val="4E1924E4"/>
    <w:rsid w:val="4E1C575A"/>
    <w:rsid w:val="4E231F9B"/>
    <w:rsid w:val="4E2F5503"/>
    <w:rsid w:val="4E4D6F93"/>
    <w:rsid w:val="4EB57B72"/>
    <w:rsid w:val="4EB57DC4"/>
    <w:rsid w:val="4ED567FD"/>
    <w:rsid w:val="4EDB6EC5"/>
    <w:rsid w:val="4EE46F4C"/>
    <w:rsid w:val="4EEA13E1"/>
    <w:rsid w:val="4F0E76B0"/>
    <w:rsid w:val="4F153B12"/>
    <w:rsid w:val="4F454E67"/>
    <w:rsid w:val="4F46240A"/>
    <w:rsid w:val="4F4E258B"/>
    <w:rsid w:val="4F7118EC"/>
    <w:rsid w:val="4F7A565B"/>
    <w:rsid w:val="4FA622DD"/>
    <w:rsid w:val="4FCB5BF0"/>
    <w:rsid w:val="501C5F81"/>
    <w:rsid w:val="50257D5C"/>
    <w:rsid w:val="50866E21"/>
    <w:rsid w:val="509F4747"/>
    <w:rsid w:val="50BC3111"/>
    <w:rsid w:val="50F11FD9"/>
    <w:rsid w:val="50FD571A"/>
    <w:rsid w:val="511466C2"/>
    <w:rsid w:val="51250DD4"/>
    <w:rsid w:val="51253B6C"/>
    <w:rsid w:val="519222C4"/>
    <w:rsid w:val="519330BC"/>
    <w:rsid w:val="51A65BBF"/>
    <w:rsid w:val="51B61D4B"/>
    <w:rsid w:val="51DE174F"/>
    <w:rsid w:val="52034C96"/>
    <w:rsid w:val="521C7DA9"/>
    <w:rsid w:val="52264D15"/>
    <w:rsid w:val="52353D28"/>
    <w:rsid w:val="52606711"/>
    <w:rsid w:val="528538E8"/>
    <w:rsid w:val="528D651C"/>
    <w:rsid w:val="531C2939"/>
    <w:rsid w:val="531E6B8C"/>
    <w:rsid w:val="5320129B"/>
    <w:rsid w:val="53246B79"/>
    <w:rsid w:val="532B5659"/>
    <w:rsid w:val="53630F2C"/>
    <w:rsid w:val="53743272"/>
    <w:rsid w:val="5379436C"/>
    <w:rsid w:val="53D16F4B"/>
    <w:rsid w:val="53E16FD0"/>
    <w:rsid w:val="542E6BFE"/>
    <w:rsid w:val="54430AE2"/>
    <w:rsid w:val="5444103E"/>
    <w:rsid w:val="54513C7D"/>
    <w:rsid w:val="54A73E5C"/>
    <w:rsid w:val="54B97ED5"/>
    <w:rsid w:val="54D47A73"/>
    <w:rsid w:val="54DC3D53"/>
    <w:rsid w:val="551425E4"/>
    <w:rsid w:val="552D07D0"/>
    <w:rsid w:val="55602E2E"/>
    <w:rsid w:val="55645D39"/>
    <w:rsid w:val="557D4B88"/>
    <w:rsid w:val="55CC4821"/>
    <w:rsid w:val="55F53EFF"/>
    <w:rsid w:val="55FE722F"/>
    <w:rsid w:val="562D570C"/>
    <w:rsid w:val="564520AB"/>
    <w:rsid w:val="567D39C1"/>
    <w:rsid w:val="56A838A7"/>
    <w:rsid w:val="56B5229D"/>
    <w:rsid w:val="56CE40FA"/>
    <w:rsid w:val="570E73B3"/>
    <w:rsid w:val="573326FB"/>
    <w:rsid w:val="574B1380"/>
    <w:rsid w:val="57681AF8"/>
    <w:rsid w:val="578E7C33"/>
    <w:rsid w:val="57FF50B6"/>
    <w:rsid w:val="581969EE"/>
    <w:rsid w:val="5828189D"/>
    <w:rsid w:val="583B3350"/>
    <w:rsid w:val="583E7A98"/>
    <w:rsid w:val="584A6D9C"/>
    <w:rsid w:val="584F06B4"/>
    <w:rsid w:val="58C27799"/>
    <w:rsid w:val="58D8189D"/>
    <w:rsid w:val="58E93ACF"/>
    <w:rsid w:val="59136BB1"/>
    <w:rsid w:val="591D7B11"/>
    <w:rsid w:val="59262CBF"/>
    <w:rsid w:val="59521C77"/>
    <w:rsid w:val="59817085"/>
    <w:rsid w:val="599C6701"/>
    <w:rsid w:val="59AC1C48"/>
    <w:rsid w:val="59CC467A"/>
    <w:rsid w:val="59CE7549"/>
    <w:rsid w:val="5A4F5938"/>
    <w:rsid w:val="5A92232E"/>
    <w:rsid w:val="5A9F4EC3"/>
    <w:rsid w:val="5AB44BA7"/>
    <w:rsid w:val="5AC32F45"/>
    <w:rsid w:val="5ACD12FE"/>
    <w:rsid w:val="5B0621D9"/>
    <w:rsid w:val="5B1A5B30"/>
    <w:rsid w:val="5B2F488B"/>
    <w:rsid w:val="5B38688F"/>
    <w:rsid w:val="5B5C5327"/>
    <w:rsid w:val="5B730438"/>
    <w:rsid w:val="5B7C2180"/>
    <w:rsid w:val="5BB828E0"/>
    <w:rsid w:val="5BC8310A"/>
    <w:rsid w:val="5BCF1175"/>
    <w:rsid w:val="5BD92BF1"/>
    <w:rsid w:val="5BE9405A"/>
    <w:rsid w:val="5C0008AF"/>
    <w:rsid w:val="5C2215F7"/>
    <w:rsid w:val="5C3F765A"/>
    <w:rsid w:val="5C543975"/>
    <w:rsid w:val="5C6270FD"/>
    <w:rsid w:val="5CBF6B60"/>
    <w:rsid w:val="5D09131F"/>
    <w:rsid w:val="5D182B28"/>
    <w:rsid w:val="5D2C5A49"/>
    <w:rsid w:val="5D3A595A"/>
    <w:rsid w:val="5D4E4F66"/>
    <w:rsid w:val="5D5B7183"/>
    <w:rsid w:val="5D87202E"/>
    <w:rsid w:val="5DA7100E"/>
    <w:rsid w:val="5DBA1C80"/>
    <w:rsid w:val="5E493A37"/>
    <w:rsid w:val="5E8736C2"/>
    <w:rsid w:val="5EA61DE3"/>
    <w:rsid w:val="5EE468BD"/>
    <w:rsid w:val="5EF64855"/>
    <w:rsid w:val="5F3745F0"/>
    <w:rsid w:val="5F7666AE"/>
    <w:rsid w:val="5F8B3137"/>
    <w:rsid w:val="5F9C7D91"/>
    <w:rsid w:val="5F9E3D27"/>
    <w:rsid w:val="5FA51507"/>
    <w:rsid w:val="5FA67823"/>
    <w:rsid w:val="5FA961A6"/>
    <w:rsid w:val="5FE245E6"/>
    <w:rsid w:val="5FFE7859"/>
    <w:rsid w:val="60094624"/>
    <w:rsid w:val="60175B2D"/>
    <w:rsid w:val="6025655F"/>
    <w:rsid w:val="6029453B"/>
    <w:rsid w:val="60627EBD"/>
    <w:rsid w:val="607E3499"/>
    <w:rsid w:val="60934699"/>
    <w:rsid w:val="6095482F"/>
    <w:rsid w:val="60D74DD1"/>
    <w:rsid w:val="60EE702D"/>
    <w:rsid w:val="61360837"/>
    <w:rsid w:val="614B4E62"/>
    <w:rsid w:val="61582F3A"/>
    <w:rsid w:val="616931BA"/>
    <w:rsid w:val="61917B1F"/>
    <w:rsid w:val="61A1004A"/>
    <w:rsid w:val="61C26751"/>
    <w:rsid w:val="61C8281B"/>
    <w:rsid w:val="61D527F4"/>
    <w:rsid w:val="61F7489F"/>
    <w:rsid w:val="61FB5A0C"/>
    <w:rsid w:val="62224D24"/>
    <w:rsid w:val="622D7BB2"/>
    <w:rsid w:val="62333BD1"/>
    <w:rsid w:val="625E1C6C"/>
    <w:rsid w:val="628108E3"/>
    <w:rsid w:val="62C14D70"/>
    <w:rsid w:val="62F46F7F"/>
    <w:rsid w:val="630C3F3D"/>
    <w:rsid w:val="63A63FAE"/>
    <w:rsid w:val="63A71587"/>
    <w:rsid w:val="63D43978"/>
    <w:rsid w:val="63EC6A39"/>
    <w:rsid w:val="641B30DC"/>
    <w:rsid w:val="64286EEB"/>
    <w:rsid w:val="647F38E6"/>
    <w:rsid w:val="64906341"/>
    <w:rsid w:val="64955937"/>
    <w:rsid w:val="64A52401"/>
    <w:rsid w:val="64B518CF"/>
    <w:rsid w:val="64E44924"/>
    <w:rsid w:val="64E847B7"/>
    <w:rsid w:val="652C7B2E"/>
    <w:rsid w:val="653E4049"/>
    <w:rsid w:val="65561864"/>
    <w:rsid w:val="658F44D2"/>
    <w:rsid w:val="65AF48C9"/>
    <w:rsid w:val="65D41D73"/>
    <w:rsid w:val="6652412A"/>
    <w:rsid w:val="669879FA"/>
    <w:rsid w:val="66A376F1"/>
    <w:rsid w:val="66D36945"/>
    <w:rsid w:val="66D63D37"/>
    <w:rsid w:val="66D74BD1"/>
    <w:rsid w:val="6709046E"/>
    <w:rsid w:val="670C7549"/>
    <w:rsid w:val="670D1931"/>
    <w:rsid w:val="67157597"/>
    <w:rsid w:val="671B56D4"/>
    <w:rsid w:val="67265A66"/>
    <w:rsid w:val="675008FC"/>
    <w:rsid w:val="675C3551"/>
    <w:rsid w:val="6798547A"/>
    <w:rsid w:val="679A4B61"/>
    <w:rsid w:val="67AA4075"/>
    <w:rsid w:val="67AF1072"/>
    <w:rsid w:val="67F06F7C"/>
    <w:rsid w:val="67F956E2"/>
    <w:rsid w:val="68114FB1"/>
    <w:rsid w:val="682922A7"/>
    <w:rsid w:val="683F7553"/>
    <w:rsid w:val="684F64FC"/>
    <w:rsid w:val="68530408"/>
    <w:rsid w:val="686E5E03"/>
    <w:rsid w:val="688F3D04"/>
    <w:rsid w:val="689E008D"/>
    <w:rsid w:val="689F6458"/>
    <w:rsid w:val="68AC1331"/>
    <w:rsid w:val="68C7389D"/>
    <w:rsid w:val="68CA1EE1"/>
    <w:rsid w:val="69627330"/>
    <w:rsid w:val="69E30EEA"/>
    <w:rsid w:val="69F50DE6"/>
    <w:rsid w:val="6A0C76E9"/>
    <w:rsid w:val="6A405C7C"/>
    <w:rsid w:val="6A422D71"/>
    <w:rsid w:val="6A467071"/>
    <w:rsid w:val="6A575C36"/>
    <w:rsid w:val="6A5C0E26"/>
    <w:rsid w:val="6A7553EF"/>
    <w:rsid w:val="6A9A4903"/>
    <w:rsid w:val="6AB64E6B"/>
    <w:rsid w:val="6ADC6B59"/>
    <w:rsid w:val="6AF4264D"/>
    <w:rsid w:val="6AFE458C"/>
    <w:rsid w:val="6B0E7CC8"/>
    <w:rsid w:val="6B742264"/>
    <w:rsid w:val="6B816529"/>
    <w:rsid w:val="6B8E2FCB"/>
    <w:rsid w:val="6BB872E9"/>
    <w:rsid w:val="6BD63F8D"/>
    <w:rsid w:val="6BFE3C27"/>
    <w:rsid w:val="6C1C0D12"/>
    <w:rsid w:val="6C270AD3"/>
    <w:rsid w:val="6C422AAD"/>
    <w:rsid w:val="6C527AF8"/>
    <w:rsid w:val="6C56207D"/>
    <w:rsid w:val="6C7C0A2F"/>
    <w:rsid w:val="6CBA5BEB"/>
    <w:rsid w:val="6CF9497A"/>
    <w:rsid w:val="6D257397"/>
    <w:rsid w:val="6D306C2B"/>
    <w:rsid w:val="6D69142D"/>
    <w:rsid w:val="6D7570CB"/>
    <w:rsid w:val="6DA55CE1"/>
    <w:rsid w:val="6DB62D64"/>
    <w:rsid w:val="6E0576BA"/>
    <w:rsid w:val="6E1A2609"/>
    <w:rsid w:val="6E1A6D58"/>
    <w:rsid w:val="6E3655CA"/>
    <w:rsid w:val="6E472FAA"/>
    <w:rsid w:val="6E5A40B4"/>
    <w:rsid w:val="6E603C19"/>
    <w:rsid w:val="6E720612"/>
    <w:rsid w:val="6ECF49EF"/>
    <w:rsid w:val="6EE368CA"/>
    <w:rsid w:val="6F1B1265"/>
    <w:rsid w:val="6F4104A2"/>
    <w:rsid w:val="6F454B85"/>
    <w:rsid w:val="6F5F4B1C"/>
    <w:rsid w:val="6F7E6A2E"/>
    <w:rsid w:val="6F8546C6"/>
    <w:rsid w:val="6FD314B4"/>
    <w:rsid w:val="6FDB1AD2"/>
    <w:rsid w:val="6FF81868"/>
    <w:rsid w:val="70160E1C"/>
    <w:rsid w:val="701A5336"/>
    <w:rsid w:val="701A72BB"/>
    <w:rsid w:val="70366A8F"/>
    <w:rsid w:val="703E5F60"/>
    <w:rsid w:val="70704CEB"/>
    <w:rsid w:val="707E26DF"/>
    <w:rsid w:val="70B3419D"/>
    <w:rsid w:val="70C90F90"/>
    <w:rsid w:val="70CD03DE"/>
    <w:rsid w:val="70CD2FC9"/>
    <w:rsid w:val="70D82011"/>
    <w:rsid w:val="70EC4DC8"/>
    <w:rsid w:val="712D2BF9"/>
    <w:rsid w:val="71342BD4"/>
    <w:rsid w:val="714027E2"/>
    <w:rsid w:val="718169AB"/>
    <w:rsid w:val="71822E1A"/>
    <w:rsid w:val="719F26B4"/>
    <w:rsid w:val="71A01A57"/>
    <w:rsid w:val="71D11C99"/>
    <w:rsid w:val="71F03669"/>
    <w:rsid w:val="71FB4DDA"/>
    <w:rsid w:val="72187B61"/>
    <w:rsid w:val="721A2F1C"/>
    <w:rsid w:val="721F64D7"/>
    <w:rsid w:val="724C6F64"/>
    <w:rsid w:val="727D1EA6"/>
    <w:rsid w:val="729D0C83"/>
    <w:rsid w:val="72A0222A"/>
    <w:rsid w:val="72B533E2"/>
    <w:rsid w:val="72F86FCA"/>
    <w:rsid w:val="73101EB6"/>
    <w:rsid w:val="731C1F8A"/>
    <w:rsid w:val="73294EF2"/>
    <w:rsid w:val="7332638D"/>
    <w:rsid w:val="735B135E"/>
    <w:rsid w:val="73753209"/>
    <w:rsid w:val="73803B34"/>
    <w:rsid w:val="739E395C"/>
    <w:rsid w:val="73AB1242"/>
    <w:rsid w:val="73BB6AFF"/>
    <w:rsid w:val="73D150BF"/>
    <w:rsid w:val="7410224F"/>
    <w:rsid w:val="74224AC8"/>
    <w:rsid w:val="7436331A"/>
    <w:rsid w:val="74642CD5"/>
    <w:rsid w:val="74842EE7"/>
    <w:rsid w:val="74B1769D"/>
    <w:rsid w:val="74F66CC6"/>
    <w:rsid w:val="7510726E"/>
    <w:rsid w:val="75284F2A"/>
    <w:rsid w:val="753F3D0B"/>
    <w:rsid w:val="754C01B5"/>
    <w:rsid w:val="75643398"/>
    <w:rsid w:val="756C5D54"/>
    <w:rsid w:val="75F943F4"/>
    <w:rsid w:val="76377DE4"/>
    <w:rsid w:val="7644188B"/>
    <w:rsid w:val="766305F4"/>
    <w:rsid w:val="76643461"/>
    <w:rsid w:val="76923A1B"/>
    <w:rsid w:val="769A65F1"/>
    <w:rsid w:val="76A7179A"/>
    <w:rsid w:val="76B57771"/>
    <w:rsid w:val="76C81435"/>
    <w:rsid w:val="76DB7EA2"/>
    <w:rsid w:val="76ED68C2"/>
    <w:rsid w:val="7714028B"/>
    <w:rsid w:val="77294864"/>
    <w:rsid w:val="775A6FC5"/>
    <w:rsid w:val="775F38BD"/>
    <w:rsid w:val="776A4FFC"/>
    <w:rsid w:val="778C1280"/>
    <w:rsid w:val="77CC507B"/>
    <w:rsid w:val="783553B0"/>
    <w:rsid w:val="788C1734"/>
    <w:rsid w:val="789A3278"/>
    <w:rsid w:val="78E16ACF"/>
    <w:rsid w:val="78E65CFD"/>
    <w:rsid w:val="79276344"/>
    <w:rsid w:val="793022DD"/>
    <w:rsid w:val="7953416A"/>
    <w:rsid w:val="797B67C7"/>
    <w:rsid w:val="79B121DB"/>
    <w:rsid w:val="79C538D1"/>
    <w:rsid w:val="79C60133"/>
    <w:rsid w:val="79DF334C"/>
    <w:rsid w:val="79F541AB"/>
    <w:rsid w:val="7A024086"/>
    <w:rsid w:val="7A0767BA"/>
    <w:rsid w:val="7A17399E"/>
    <w:rsid w:val="7A516F38"/>
    <w:rsid w:val="7A986401"/>
    <w:rsid w:val="7A9F7543"/>
    <w:rsid w:val="7AA839E0"/>
    <w:rsid w:val="7AB86DB0"/>
    <w:rsid w:val="7ABD2C98"/>
    <w:rsid w:val="7ACC7EF1"/>
    <w:rsid w:val="7AD13344"/>
    <w:rsid w:val="7B236289"/>
    <w:rsid w:val="7B4330DA"/>
    <w:rsid w:val="7B4B3C00"/>
    <w:rsid w:val="7B4B633B"/>
    <w:rsid w:val="7B536EE0"/>
    <w:rsid w:val="7B640A6B"/>
    <w:rsid w:val="7B7619CD"/>
    <w:rsid w:val="7B976B58"/>
    <w:rsid w:val="7BC36266"/>
    <w:rsid w:val="7BE22742"/>
    <w:rsid w:val="7BE46FDE"/>
    <w:rsid w:val="7C0F2EE2"/>
    <w:rsid w:val="7C2F6620"/>
    <w:rsid w:val="7C352E2F"/>
    <w:rsid w:val="7C4B5034"/>
    <w:rsid w:val="7C741807"/>
    <w:rsid w:val="7CC563D3"/>
    <w:rsid w:val="7CC71F56"/>
    <w:rsid w:val="7CC860D3"/>
    <w:rsid w:val="7CDB0A76"/>
    <w:rsid w:val="7CF53AB3"/>
    <w:rsid w:val="7D1E64C4"/>
    <w:rsid w:val="7D245A94"/>
    <w:rsid w:val="7D375705"/>
    <w:rsid w:val="7D445893"/>
    <w:rsid w:val="7D6B7E3D"/>
    <w:rsid w:val="7D963EA5"/>
    <w:rsid w:val="7D970216"/>
    <w:rsid w:val="7DBF33DB"/>
    <w:rsid w:val="7DC23AAB"/>
    <w:rsid w:val="7DC34968"/>
    <w:rsid w:val="7DC464FE"/>
    <w:rsid w:val="7DD44053"/>
    <w:rsid w:val="7DFE0103"/>
    <w:rsid w:val="7E007494"/>
    <w:rsid w:val="7E0B509C"/>
    <w:rsid w:val="7E0D7FA1"/>
    <w:rsid w:val="7E141CD8"/>
    <w:rsid w:val="7E2E2AE9"/>
    <w:rsid w:val="7E45113D"/>
    <w:rsid w:val="7E546160"/>
    <w:rsid w:val="7E781011"/>
    <w:rsid w:val="7E8F3F2B"/>
    <w:rsid w:val="7EBA3B41"/>
    <w:rsid w:val="7EF12112"/>
    <w:rsid w:val="7EF625C9"/>
    <w:rsid w:val="7EF9266E"/>
    <w:rsid w:val="7EFD48A5"/>
    <w:rsid w:val="7FAC3746"/>
    <w:rsid w:val="7FD27E72"/>
    <w:rsid w:val="7FE021F1"/>
    <w:rsid w:val="7FF62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2025-03-31T08:52:00Z</dcterms:created>
  <dc:creator>Administrator.DESKTOP-FCBV9KG</dc:creator>
  <cp:lastModifiedBy>fuxiaopang</cp:lastModifiedBy>
  <dcterms:modified xsi:type="dcterms:W3CDTF">2025-11-21T02:43:27Z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691CF49B3DDC46ED84F765AD6F5BB4D1_12</vt:lpwstr>
  </property>
  <property fmtid="{D5CDD505-2E9C-101B-9397-08002B2CF9AE}" pid="4" name="KSOTemplateDocerSaveRecord">
    <vt:lpwstr>eyJoZGlkIjoiNjc3NWJjNzM5MWY0MjdhNTI4YzEwN2E1MTk0MDMxYjkiLCJ1c2VySWQiOiIyMTI3MTQzODAifQ==</vt:lpwstr>
  </property>
</Properties>
</file>