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eastAsia" w:ascii="方正小标宋简体" w:eastAsia="方正小标宋简体"/>
          <w:sz w:val="44"/>
          <w:szCs w:val="44"/>
        </w:rPr>
        <w:t>大庆市哲学社会科学规划研究项目管理办法</w:t>
      </w:r>
    </w:p>
    <w:p>
      <w:pPr>
        <w:spacing w:before="289" w:beforeLines="50" w:after="289" w:afterLines="50"/>
        <w:jc w:val="center"/>
        <w:rPr>
          <w:rFonts w:hint="eastAsia" w:ascii="黑体" w:hAnsi="黑体" w:eastAsia="黑体"/>
          <w:szCs w:val="32"/>
        </w:rPr>
      </w:pPr>
      <w:r>
        <w:rPr>
          <w:rFonts w:hint="eastAsia" w:ascii="黑体" w:hAnsi="黑体" w:eastAsia="黑体"/>
          <w:szCs w:val="32"/>
        </w:rPr>
        <w:t>第一章  总 则</w:t>
      </w:r>
    </w:p>
    <w:p>
      <w:pPr>
        <w:ind w:firstLine="646"/>
        <w:rPr>
          <w:rFonts w:hint="eastAsia" w:ascii="仿宋_GB2312" w:hAnsi="宋体"/>
          <w:szCs w:val="32"/>
        </w:rPr>
      </w:pPr>
      <w:r>
        <w:rPr>
          <w:rFonts w:hint="eastAsia" w:ascii="楷体_GB2312" w:hAnsi="宋体" w:eastAsia="楷体_GB2312"/>
          <w:szCs w:val="32"/>
        </w:rPr>
        <w:t>第一条</w:t>
      </w:r>
      <w:r>
        <w:rPr>
          <w:rFonts w:hint="eastAsia" w:ascii="仿宋_GB2312" w:hAnsi="宋体"/>
          <w:szCs w:val="32"/>
        </w:rPr>
        <w:t xml:space="preserve">  为繁荣发展我市哲学社会科学事业，推进哲学社会科学规划研究项目管理的科学化、规范化，提高哲学社会科学研究水平，促进哲学社会科学研究出精品、出人才，</w:t>
      </w:r>
      <w:r>
        <w:rPr>
          <w:rFonts w:hint="eastAsia" w:ascii="仿宋_GB2312" w:hAnsi="宋体"/>
          <w:szCs w:val="32"/>
          <w:lang w:eastAsia="zh-CN"/>
        </w:rPr>
        <w:t>特</w:t>
      </w:r>
      <w:r>
        <w:rPr>
          <w:rFonts w:hint="eastAsia" w:ascii="仿宋_GB2312" w:hAnsi="宋体"/>
          <w:szCs w:val="32"/>
        </w:rPr>
        <w:t>制定本办法。</w:t>
      </w:r>
    </w:p>
    <w:p>
      <w:pPr>
        <w:ind w:firstLine="646"/>
        <w:rPr>
          <w:rFonts w:hint="eastAsia" w:ascii="仿宋_GB2312" w:hAnsi="宋体"/>
          <w:szCs w:val="32"/>
        </w:rPr>
      </w:pPr>
      <w:r>
        <w:rPr>
          <w:rFonts w:hint="eastAsia" w:ascii="楷体_GB2312" w:hAnsi="宋体" w:eastAsia="楷体_GB2312"/>
          <w:szCs w:val="32"/>
        </w:rPr>
        <w:t>第二条</w:t>
      </w:r>
      <w:r>
        <w:rPr>
          <w:rFonts w:hint="eastAsia" w:ascii="仿宋_GB2312" w:hAnsi="宋体"/>
          <w:szCs w:val="32"/>
        </w:rPr>
        <w:t xml:space="preserve">  市哲学社会科学研究坚持以习近平新时代中国特色社会主义思想为指导，坚持面向大庆、面向现实、面向应用的原则，应用对策研究与基础理论研究并重，注重扶持新兴学科、边缘学科和交叉学科的建设，注重</w:t>
      </w:r>
      <w:r>
        <w:rPr>
          <w:rFonts w:ascii="仿宋_GB2312" w:hAnsi="宋体"/>
          <w:szCs w:val="32"/>
        </w:rPr>
        <w:t>向一线社科理论工作者、中青年学者、</w:t>
      </w:r>
      <w:r>
        <w:rPr>
          <w:rFonts w:hint="eastAsia" w:ascii="仿宋_GB2312" w:hAnsi="宋体"/>
          <w:szCs w:val="32"/>
        </w:rPr>
        <w:t>大庆</w:t>
      </w:r>
      <w:r>
        <w:rPr>
          <w:rFonts w:ascii="仿宋_GB2312" w:hAnsi="宋体"/>
          <w:szCs w:val="32"/>
        </w:rPr>
        <w:t>特色学科倾斜</w:t>
      </w:r>
      <w:r>
        <w:rPr>
          <w:rFonts w:hint="eastAsia" w:ascii="仿宋_GB2312" w:hAnsi="宋体"/>
          <w:szCs w:val="32"/>
        </w:rPr>
        <w:t>，注重成果的理论创新、宣传推介和应用转化，重点围绕市委</w:t>
      </w:r>
      <w:r>
        <w:rPr>
          <w:rFonts w:hint="eastAsia" w:ascii="仿宋_GB2312" w:hAnsi="宋体"/>
          <w:szCs w:val="32"/>
          <w:lang w:eastAsia="zh-CN"/>
        </w:rPr>
        <w:t>、</w:t>
      </w:r>
      <w:r>
        <w:rPr>
          <w:rFonts w:hint="eastAsia" w:ascii="仿宋_GB2312" w:hAnsi="宋体"/>
          <w:szCs w:val="32"/>
        </w:rPr>
        <w:t>市政府中心工作，研究解决我市经济社会发展中面临的重大理论和实际问题，为各级党委和政府决策提供理论参考和智力支持。</w:t>
      </w:r>
    </w:p>
    <w:p>
      <w:pPr>
        <w:ind w:firstLine="646"/>
        <w:rPr>
          <w:rFonts w:hint="eastAsia" w:ascii="仿宋_GB2312" w:hAnsi="宋体"/>
          <w:szCs w:val="32"/>
        </w:rPr>
      </w:pPr>
      <w:r>
        <w:rPr>
          <w:rFonts w:hint="eastAsia" w:ascii="楷体_GB2312" w:hAnsi="宋体" w:eastAsia="楷体_GB2312"/>
          <w:szCs w:val="32"/>
        </w:rPr>
        <w:t xml:space="preserve">第三条  </w:t>
      </w:r>
      <w:r>
        <w:rPr>
          <w:rFonts w:hint="eastAsia" w:ascii="仿宋_GB2312" w:hAnsi="宋体"/>
          <w:szCs w:val="32"/>
        </w:rPr>
        <w:t>市哲学社会科学规划研究项目是市委、市政府批准设立的市级研究项目，由市委宣传部和市社科联组成社科规划领导小组负责统筹协调，并设社科规划办公室负责具体组织实施。市社科规划办设在大庆市社科联。</w:t>
      </w:r>
    </w:p>
    <w:p>
      <w:pPr>
        <w:ind w:firstLine="646"/>
        <w:rPr>
          <w:rFonts w:hint="eastAsia" w:ascii="仿宋_GB2312" w:hAnsi="宋体" w:cs="宋体"/>
          <w:kern w:val="0"/>
          <w:szCs w:val="32"/>
        </w:rPr>
      </w:pPr>
      <w:r>
        <w:rPr>
          <w:rFonts w:hint="eastAsia" w:ascii="楷体_GB2312" w:hAnsi="宋体" w:eastAsia="楷体_GB2312"/>
          <w:szCs w:val="32"/>
        </w:rPr>
        <w:t>第四条</w:t>
      </w:r>
      <w:r>
        <w:rPr>
          <w:rFonts w:hint="eastAsia" w:ascii="仿宋_GB2312" w:hAnsi="宋体"/>
          <w:szCs w:val="32"/>
        </w:rPr>
        <w:t xml:space="preserve">  市社科规划</w:t>
      </w:r>
      <w:r>
        <w:rPr>
          <w:rFonts w:hint="eastAsia" w:ascii="仿宋_GB2312" w:hAnsi="宋体" w:cs="宋体"/>
          <w:kern w:val="0"/>
          <w:szCs w:val="32"/>
        </w:rPr>
        <w:t>办负责制定和发布研究项目参考选题，组织研究项目的申报、评审，成果的鉴定、验收和推广，管理和使用社科规划研究项目专项经费。</w:t>
      </w:r>
    </w:p>
    <w:p>
      <w:pPr>
        <w:ind w:firstLine="646"/>
        <w:rPr>
          <w:rFonts w:hint="eastAsia" w:ascii="仿宋_GB2312" w:hAnsi="宋体" w:cs="宋体"/>
          <w:kern w:val="0"/>
          <w:szCs w:val="32"/>
        </w:rPr>
      </w:pPr>
      <w:r>
        <w:rPr>
          <w:rFonts w:hint="eastAsia" w:ascii="楷体_GB2312" w:hAnsi="宋体" w:eastAsia="楷体_GB2312"/>
          <w:szCs w:val="32"/>
        </w:rPr>
        <w:t>第五条</w:t>
      </w:r>
      <w:r>
        <w:rPr>
          <w:rFonts w:hint="eastAsia" w:ascii="仿宋_GB2312" w:hAnsi="宋体"/>
          <w:szCs w:val="32"/>
        </w:rPr>
        <w:t xml:space="preserve">  市哲学社会科学规划研究项目经费，由市财政局核拨</w:t>
      </w:r>
      <w:r>
        <w:rPr>
          <w:rFonts w:hint="eastAsia" w:ascii="仿宋_GB2312" w:hAnsi="宋体" w:cs="宋体"/>
          <w:kern w:val="0"/>
          <w:szCs w:val="32"/>
        </w:rPr>
        <w:t>。</w:t>
      </w:r>
    </w:p>
    <w:p>
      <w:pPr>
        <w:spacing w:before="289" w:beforeLines="50" w:after="289" w:afterLines="50"/>
        <w:jc w:val="center"/>
        <w:rPr>
          <w:rFonts w:hint="eastAsia" w:ascii="黑体" w:hAnsi="黑体" w:eastAsia="黑体"/>
          <w:szCs w:val="32"/>
        </w:rPr>
      </w:pPr>
      <w:r>
        <w:rPr>
          <w:rFonts w:hint="eastAsia" w:ascii="黑体" w:hAnsi="黑体" w:eastAsia="黑体"/>
          <w:szCs w:val="32"/>
        </w:rPr>
        <w:t>第二章  项目类别与选题</w:t>
      </w:r>
    </w:p>
    <w:p>
      <w:pPr>
        <w:ind w:firstLine="646"/>
        <w:rPr>
          <w:rFonts w:hint="eastAsia" w:ascii="楷体_GB2312" w:hAnsi="宋体" w:eastAsia="楷体_GB2312"/>
          <w:szCs w:val="32"/>
        </w:rPr>
      </w:pPr>
      <w:r>
        <w:rPr>
          <w:rFonts w:hint="eastAsia" w:ascii="楷体_GB2312" w:hAnsi="宋体" w:eastAsia="楷体_GB2312"/>
          <w:szCs w:val="32"/>
        </w:rPr>
        <w:t>第六条</w:t>
      </w:r>
      <w:r>
        <w:rPr>
          <w:rFonts w:hint="eastAsia" w:ascii="仿宋_GB2312" w:hAnsi="宋体"/>
          <w:szCs w:val="32"/>
        </w:rPr>
        <w:t>　市社科规划研究项目共设重点项目、一般项目、青年项目和委托项目</w:t>
      </w:r>
      <w:r>
        <w:rPr>
          <w:rFonts w:hint="eastAsia" w:ascii="仿宋_GB2312" w:hAnsi="宋体"/>
          <w:szCs w:val="32"/>
          <w:lang w:eastAsia="zh-CN"/>
        </w:rPr>
        <w:t>共</w:t>
      </w:r>
      <w:r>
        <w:rPr>
          <w:rFonts w:hint="eastAsia" w:ascii="仿宋_GB2312" w:hAnsi="宋体"/>
          <w:szCs w:val="32"/>
        </w:rPr>
        <w:t>4个类别。</w:t>
      </w:r>
    </w:p>
    <w:p>
      <w:pPr>
        <w:ind w:firstLine="646"/>
        <w:rPr>
          <w:rFonts w:hint="eastAsia" w:ascii="仿宋_GB2312" w:hAnsi="宋体" w:cs="宋体"/>
          <w:kern w:val="0"/>
          <w:szCs w:val="32"/>
        </w:rPr>
      </w:pPr>
      <w:r>
        <w:rPr>
          <w:rFonts w:hint="eastAsia" w:ascii="楷体_GB2312" w:hAnsi="宋体" w:eastAsia="楷体_GB2312"/>
          <w:szCs w:val="32"/>
        </w:rPr>
        <w:t>第七条</w:t>
      </w:r>
      <w:r>
        <w:rPr>
          <w:rFonts w:hint="eastAsia" w:ascii="仿宋_GB2312" w:hAnsi="宋体"/>
          <w:szCs w:val="32"/>
        </w:rPr>
        <w:t xml:space="preserve">  市社科规划办在每年年初</w:t>
      </w:r>
      <w:r>
        <w:rPr>
          <w:rFonts w:hint="eastAsia" w:ascii="仿宋_GB2312" w:hAnsi="宋体" w:cs="宋体"/>
          <w:kern w:val="0"/>
          <w:szCs w:val="32"/>
        </w:rPr>
        <w:t>制定和发布研究项目参考选题指南。</w:t>
      </w:r>
    </w:p>
    <w:p>
      <w:pPr>
        <w:ind w:firstLine="646"/>
        <w:rPr>
          <w:rFonts w:hint="eastAsia" w:ascii="仿宋_GB2312" w:hAnsi="宋体"/>
          <w:szCs w:val="32"/>
        </w:rPr>
      </w:pPr>
      <w:r>
        <w:rPr>
          <w:rFonts w:hint="eastAsia" w:ascii="楷体_GB2312" w:hAnsi="宋体" w:eastAsia="楷体_GB2312"/>
          <w:szCs w:val="32"/>
        </w:rPr>
        <w:t>第八条</w:t>
      </w:r>
      <w:r>
        <w:rPr>
          <w:rFonts w:hint="eastAsia" w:ascii="仿宋_GB2312" w:hAnsi="宋体"/>
          <w:szCs w:val="32"/>
        </w:rPr>
        <w:t xml:space="preserve">  市社科规划研究项目参考选题，主要围绕我市经济社会发展带有全局性、战略性、前瞻性的重大问题，经济</w:t>
      </w:r>
      <w:r>
        <w:rPr>
          <w:rFonts w:hint="eastAsia" w:ascii="仿宋_GB2312" w:hAnsi="宋体"/>
          <w:szCs w:val="32"/>
          <w:lang w:eastAsia="zh-CN"/>
        </w:rPr>
        <w:t>、</w:t>
      </w:r>
      <w:r>
        <w:rPr>
          <w:rFonts w:hint="eastAsia" w:ascii="仿宋_GB2312" w:hAnsi="宋体"/>
          <w:szCs w:val="32"/>
        </w:rPr>
        <w:t>社会</w:t>
      </w:r>
      <w:r>
        <w:rPr>
          <w:rFonts w:hint="eastAsia" w:ascii="仿宋_GB2312" w:hAnsi="宋体"/>
          <w:szCs w:val="32"/>
          <w:lang w:eastAsia="zh-CN"/>
        </w:rPr>
        <w:t>、</w:t>
      </w:r>
      <w:r>
        <w:rPr>
          <w:rFonts w:hint="eastAsia" w:ascii="仿宋_GB2312" w:hAnsi="宋体"/>
          <w:szCs w:val="32"/>
        </w:rPr>
        <w:t>文化发展中的热点</w:t>
      </w:r>
      <w:r>
        <w:rPr>
          <w:rFonts w:hint="eastAsia" w:ascii="仿宋_GB2312" w:hAnsi="宋体"/>
          <w:szCs w:val="32"/>
          <w:lang w:eastAsia="zh-CN"/>
        </w:rPr>
        <w:t>和</w:t>
      </w:r>
      <w:r>
        <w:rPr>
          <w:rFonts w:hint="eastAsia" w:ascii="仿宋_GB2312" w:hAnsi="宋体"/>
          <w:szCs w:val="32"/>
        </w:rPr>
        <w:t>难点问题，以及</w:t>
      </w:r>
      <w:r>
        <w:rPr>
          <w:rFonts w:hint="eastAsia" w:ascii="仿宋_GB2312" w:hAnsi="宋体"/>
          <w:szCs w:val="32"/>
          <w:lang w:eastAsia="zh-CN"/>
        </w:rPr>
        <w:t>根据</w:t>
      </w:r>
      <w:r>
        <w:rPr>
          <w:rFonts w:hint="eastAsia" w:ascii="仿宋_GB2312" w:hAnsi="宋体"/>
          <w:szCs w:val="32"/>
        </w:rPr>
        <w:t>学科建设和队伍建设的需要确定，并由市委宣传部会同市社科联审定后发布。</w:t>
      </w:r>
    </w:p>
    <w:p>
      <w:pPr>
        <w:spacing w:before="289" w:beforeLines="50" w:after="289" w:afterLines="50"/>
        <w:jc w:val="center"/>
        <w:rPr>
          <w:rFonts w:hint="eastAsia" w:ascii="黑体" w:hAnsi="黑体" w:eastAsia="黑体"/>
          <w:szCs w:val="32"/>
        </w:rPr>
      </w:pPr>
      <w:r>
        <w:rPr>
          <w:rFonts w:hint="eastAsia" w:ascii="黑体" w:hAnsi="黑体" w:eastAsia="黑体"/>
          <w:szCs w:val="32"/>
        </w:rPr>
        <w:t>第三章  项目申报</w:t>
      </w:r>
    </w:p>
    <w:p>
      <w:pPr>
        <w:ind w:firstLine="646"/>
        <w:rPr>
          <w:rFonts w:hint="eastAsia" w:ascii="仿宋_GB2312" w:hAnsi="宋体"/>
          <w:szCs w:val="32"/>
        </w:rPr>
      </w:pPr>
      <w:r>
        <w:rPr>
          <w:rFonts w:hint="eastAsia" w:ascii="楷体_GB2312" w:hAnsi="宋体" w:eastAsia="楷体_GB2312"/>
          <w:szCs w:val="32"/>
        </w:rPr>
        <w:t>第九条</w:t>
      </w:r>
      <w:r>
        <w:rPr>
          <w:rFonts w:hint="eastAsia" w:ascii="仿宋_GB2312" w:hAnsi="宋体"/>
          <w:szCs w:val="32"/>
        </w:rPr>
        <w:t>　申报者向所属学会、各系统社科组织或科研管理部门进行申报。</w:t>
      </w:r>
    </w:p>
    <w:p>
      <w:pPr>
        <w:ind w:firstLine="646"/>
        <w:rPr>
          <w:rFonts w:hint="eastAsia" w:ascii="仿宋_GB2312" w:hAnsi="宋体"/>
          <w:szCs w:val="32"/>
        </w:rPr>
      </w:pPr>
      <w:r>
        <w:rPr>
          <w:rFonts w:hint="eastAsia" w:ascii="楷体_GB2312" w:hAnsi="宋体" w:eastAsia="楷体_GB2312"/>
          <w:szCs w:val="32"/>
        </w:rPr>
        <w:t>第十条</w:t>
      </w:r>
      <w:r>
        <w:rPr>
          <w:rFonts w:hint="eastAsia" w:ascii="仿宋_GB2312" w:hAnsi="宋体"/>
          <w:szCs w:val="32"/>
        </w:rPr>
        <w:t xml:space="preserve"> </w:t>
      </w:r>
      <w:r>
        <w:rPr>
          <w:rFonts w:hint="eastAsia" w:ascii="仿宋_GB2312" w:hAnsi="宋体"/>
          <w:szCs w:val="32"/>
          <w:lang w:val="en-US" w:eastAsia="zh-CN"/>
        </w:rPr>
        <w:t xml:space="preserve"> </w:t>
      </w:r>
      <w:r>
        <w:rPr>
          <w:rFonts w:hint="eastAsia" w:ascii="仿宋_GB2312" w:hAnsi="宋体"/>
          <w:szCs w:val="32"/>
        </w:rPr>
        <w:t>项目申报，应符合下列条件：</w:t>
      </w:r>
    </w:p>
    <w:p>
      <w:pPr>
        <w:ind w:firstLine="646"/>
        <w:rPr>
          <w:rFonts w:hint="eastAsia" w:ascii="仿宋_GB2312" w:hAnsi="宋体"/>
          <w:szCs w:val="32"/>
        </w:rPr>
      </w:pPr>
      <w:r>
        <w:rPr>
          <w:rFonts w:hint="eastAsia" w:ascii="仿宋_GB2312" w:hAnsi="宋体"/>
          <w:szCs w:val="32"/>
        </w:rPr>
        <w:t>1.项目负责人一般应具有高级专业技术职务或相当职务和研究指导能力，并对项目研究过程负全责。中级专业技术职务或相当职务担任项目负责人，项目参加者中须有高级专业技术职务或相当职务人员。青年项目申请者和课题组成员年龄均不超过</w:t>
      </w:r>
      <w:r>
        <w:rPr>
          <w:rFonts w:ascii="仿宋_GB2312" w:hAnsi="宋体"/>
          <w:szCs w:val="32"/>
        </w:rPr>
        <w:t>3</w:t>
      </w:r>
      <w:r>
        <w:rPr>
          <w:rFonts w:hint="eastAsia" w:ascii="仿宋_GB2312" w:hAnsi="宋体"/>
          <w:szCs w:val="32"/>
          <w:lang w:val="en-US" w:eastAsia="zh-CN"/>
        </w:rPr>
        <w:t>5</w:t>
      </w:r>
      <w:r>
        <w:rPr>
          <w:rFonts w:hint="eastAsia" w:ascii="仿宋_GB2312" w:hAnsi="宋体"/>
          <w:szCs w:val="32"/>
        </w:rPr>
        <w:t>周岁</w:t>
      </w:r>
      <w:r>
        <w:rPr>
          <w:rFonts w:ascii="仿宋_GB2312" w:hAnsi="宋体"/>
          <w:szCs w:val="32"/>
        </w:rPr>
        <w:t>(</w:t>
      </w:r>
      <w:r>
        <w:rPr>
          <w:rFonts w:hint="eastAsia" w:ascii="仿宋_GB2312" w:hAnsi="宋体"/>
          <w:szCs w:val="32"/>
        </w:rPr>
        <w:t>以申报截止日期为准</w:t>
      </w:r>
      <w:r>
        <w:rPr>
          <w:rFonts w:ascii="仿宋_GB2312" w:hAnsi="宋体"/>
          <w:szCs w:val="32"/>
        </w:rPr>
        <w:t>)</w:t>
      </w:r>
      <w:r>
        <w:rPr>
          <w:rFonts w:hint="eastAsia" w:ascii="仿宋_GB2312" w:hAnsi="宋体"/>
          <w:szCs w:val="32"/>
        </w:rPr>
        <w:t>。</w:t>
      </w:r>
    </w:p>
    <w:p>
      <w:pPr>
        <w:ind w:firstLine="646"/>
        <w:rPr>
          <w:rFonts w:hint="eastAsia" w:ascii="仿宋_GB2312" w:hAnsi="宋体"/>
          <w:szCs w:val="32"/>
        </w:rPr>
      </w:pPr>
      <w:r>
        <w:rPr>
          <w:rFonts w:hint="eastAsia" w:ascii="仿宋_GB2312" w:hAnsi="宋体"/>
          <w:szCs w:val="32"/>
        </w:rPr>
        <w:t>2.项目参与者原则上不超7人。鼓励跨学科、跨单位、理论工作者和实际业务部门相结合的方式组建申报课题组。</w:t>
      </w:r>
    </w:p>
    <w:p>
      <w:pPr>
        <w:ind w:firstLine="646"/>
        <w:rPr>
          <w:rFonts w:hint="eastAsia" w:ascii="仿宋_GB2312" w:hAnsi="宋体"/>
          <w:szCs w:val="32"/>
        </w:rPr>
      </w:pPr>
      <w:r>
        <w:rPr>
          <w:rFonts w:hint="eastAsia" w:ascii="仿宋_GB2312" w:hAnsi="宋体"/>
          <w:szCs w:val="32"/>
        </w:rPr>
        <w:t>3.项目负责人年度只能申报1个研究项目，作为项目组成员最多只能同时参加2个研究项目。有在研项目的负责人原则上不再给予立项（委托项目除外）。</w:t>
      </w:r>
    </w:p>
    <w:p>
      <w:pPr>
        <w:ind w:firstLine="646"/>
        <w:rPr>
          <w:rFonts w:hint="eastAsia" w:ascii="仿宋_GB2312" w:hAnsi="宋体"/>
          <w:szCs w:val="32"/>
        </w:rPr>
      </w:pPr>
      <w:r>
        <w:rPr>
          <w:rFonts w:hint="eastAsia" w:ascii="仿宋_GB2312" w:hAnsi="宋体"/>
          <w:szCs w:val="32"/>
        </w:rPr>
        <w:t>4.项目选题原则上应属于参考选题范围，项目内容不得与已经</w:t>
      </w:r>
      <w:r>
        <w:rPr>
          <w:rFonts w:hint="eastAsia" w:ascii="仿宋_GB2312" w:hAnsi="宋体"/>
          <w:szCs w:val="32"/>
          <w:lang w:eastAsia="zh-CN"/>
        </w:rPr>
        <w:t>立项</w:t>
      </w:r>
      <w:r>
        <w:rPr>
          <w:rFonts w:hint="eastAsia" w:ascii="仿宋_GB2312" w:hAnsi="宋体"/>
          <w:szCs w:val="32"/>
        </w:rPr>
        <w:t>过的研究项目或已经向其他机构申报的研究项目相重复。</w:t>
      </w:r>
    </w:p>
    <w:p>
      <w:pPr>
        <w:ind w:firstLine="646"/>
        <w:rPr>
          <w:rFonts w:hint="eastAsia" w:ascii="仿宋_GB2312" w:hAnsi="宋体"/>
          <w:szCs w:val="32"/>
        </w:rPr>
      </w:pPr>
      <w:r>
        <w:rPr>
          <w:rFonts w:hint="eastAsia" w:ascii="楷体_GB2312" w:hAnsi="宋体" w:eastAsia="楷体_GB2312"/>
          <w:szCs w:val="32"/>
        </w:rPr>
        <w:t>第十一条</w:t>
      </w:r>
      <w:r>
        <w:rPr>
          <w:rFonts w:hint="eastAsia" w:ascii="仿宋_GB2312" w:hAnsi="宋体"/>
          <w:szCs w:val="32"/>
        </w:rPr>
        <w:t xml:space="preserve"> </w:t>
      </w:r>
      <w:r>
        <w:rPr>
          <w:rFonts w:hint="eastAsia" w:ascii="仿宋_GB2312" w:hAnsi="宋体"/>
          <w:szCs w:val="32"/>
          <w:lang w:val="en-US" w:eastAsia="zh-CN"/>
        </w:rPr>
        <w:t xml:space="preserve"> </w:t>
      </w:r>
      <w:r>
        <w:rPr>
          <w:rFonts w:hint="eastAsia" w:ascii="仿宋_GB2312" w:hAnsi="宋体"/>
          <w:szCs w:val="32"/>
        </w:rPr>
        <w:t>申报程序</w:t>
      </w:r>
    </w:p>
    <w:p>
      <w:pPr>
        <w:ind w:firstLine="646"/>
        <w:rPr>
          <w:rFonts w:hint="eastAsia" w:ascii="仿宋_GB2312" w:hAnsi="宋体"/>
          <w:szCs w:val="32"/>
        </w:rPr>
      </w:pPr>
      <w:r>
        <w:rPr>
          <w:rFonts w:hint="eastAsia" w:ascii="仿宋_GB2312" w:hAnsi="宋体"/>
          <w:szCs w:val="32"/>
        </w:rPr>
        <w:t>1.个人申报。由项目负责人填写《大庆市哲学社会科学规划研究项目立项申请书》（以下简称《立项申请书》），报送各相关单位审核。</w:t>
      </w:r>
    </w:p>
    <w:p>
      <w:pPr>
        <w:ind w:firstLine="646"/>
        <w:rPr>
          <w:rFonts w:hint="eastAsia" w:ascii="仿宋_GB2312" w:hAnsi="宋体"/>
          <w:szCs w:val="32"/>
        </w:rPr>
      </w:pPr>
      <w:r>
        <w:rPr>
          <w:rFonts w:hint="eastAsia" w:ascii="仿宋_GB2312" w:hAnsi="宋体"/>
          <w:szCs w:val="32"/>
        </w:rPr>
        <w:t>2.单位审核。各相关单位按照申报要求，对申报人资格进行审查，对申报项目（不包括教改项目）内容进行审核,并提出初评意见。</w:t>
      </w:r>
    </w:p>
    <w:p>
      <w:pPr>
        <w:ind w:firstLine="646"/>
        <w:rPr>
          <w:rFonts w:hint="eastAsia" w:ascii="仿宋_GB2312" w:hAnsi="宋体"/>
          <w:szCs w:val="32"/>
        </w:rPr>
      </w:pPr>
      <w:r>
        <w:rPr>
          <w:rFonts w:hint="eastAsia" w:ascii="仿宋_GB2312" w:hAnsi="宋体"/>
          <w:szCs w:val="32"/>
        </w:rPr>
        <w:t>3.报送材料。各相关单位将申报材料审核汇总后，报市社科规划办。</w:t>
      </w:r>
    </w:p>
    <w:p>
      <w:pPr>
        <w:spacing w:before="289" w:beforeLines="50" w:after="289" w:afterLines="50"/>
        <w:jc w:val="center"/>
        <w:rPr>
          <w:rFonts w:hint="eastAsia" w:ascii="黑体" w:hAnsi="黑体" w:eastAsia="黑体"/>
          <w:szCs w:val="32"/>
        </w:rPr>
      </w:pPr>
      <w:r>
        <w:rPr>
          <w:rFonts w:hint="eastAsia" w:ascii="黑体" w:hAnsi="黑体" w:eastAsia="黑体"/>
          <w:szCs w:val="32"/>
        </w:rPr>
        <w:t>第四章  项目立项</w:t>
      </w:r>
    </w:p>
    <w:p>
      <w:pPr>
        <w:ind w:firstLine="646"/>
        <w:rPr>
          <w:rFonts w:hint="eastAsia" w:ascii="仿宋_GB2312" w:hAnsi="宋体"/>
          <w:szCs w:val="32"/>
        </w:rPr>
      </w:pPr>
      <w:r>
        <w:rPr>
          <w:rFonts w:hint="eastAsia" w:ascii="楷体_GB2312" w:hAnsi="宋体" w:eastAsia="楷体_GB2312"/>
          <w:szCs w:val="32"/>
        </w:rPr>
        <w:t>第十二条</w:t>
      </w:r>
      <w:r>
        <w:rPr>
          <w:rFonts w:hint="eastAsia" w:ascii="仿宋_GB2312" w:hAnsi="宋体"/>
          <w:szCs w:val="32"/>
        </w:rPr>
        <w:t xml:space="preserve">  市哲学社会科学规划研究项目一般采取个人申报、单位推荐、专家评审的方式立项，特殊情况可采取委托方式立项。项目分重点研究项目和一般研究项目。</w:t>
      </w:r>
    </w:p>
    <w:p>
      <w:pPr>
        <w:ind w:firstLine="646"/>
        <w:rPr>
          <w:rFonts w:hint="eastAsia" w:ascii="仿宋_GB2312" w:hAnsi="宋体"/>
          <w:szCs w:val="32"/>
        </w:rPr>
      </w:pPr>
      <w:r>
        <w:rPr>
          <w:rFonts w:hint="eastAsia" w:ascii="楷体_GB2312" w:hAnsi="宋体" w:eastAsia="楷体_GB2312"/>
          <w:szCs w:val="32"/>
        </w:rPr>
        <w:t>第十三条</w:t>
      </w:r>
      <w:r>
        <w:rPr>
          <w:rFonts w:hint="eastAsia" w:ascii="仿宋_GB2312" w:hAnsi="宋体"/>
          <w:szCs w:val="32"/>
        </w:rPr>
        <w:t xml:space="preserve">  项目立项实行专家评审制度，由市社科规划办协调组建项目评审专家组，于每年</w:t>
      </w:r>
      <w:r>
        <w:rPr>
          <w:rFonts w:hint="eastAsia" w:ascii="仿宋_GB2312" w:hAnsi="宋体"/>
          <w:szCs w:val="32"/>
          <w:lang w:eastAsia="zh-CN"/>
        </w:rPr>
        <w:t>年</w:t>
      </w:r>
      <w:r>
        <w:rPr>
          <w:rFonts w:hint="eastAsia" w:ascii="仿宋_GB2312" w:hAnsi="宋体"/>
          <w:szCs w:val="32"/>
        </w:rPr>
        <w:t>初组织召开项目立项评审会，对申报项目进行评审，特殊情况可临时召开项目立项评审会。</w:t>
      </w:r>
    </w:p>
    <w:p>
      <w:pPr>
        <w:ind w:firstLine="646"/>
        <w:rPr>
          <w:rFonts w:hint="eastAsia" w:ascii="仿宋" w:hAnsi="仿宋" w:eastAsia="仿宋"/>
          <w:szCs w:val="32"/>
        </w:rPr>
      </w:pPr>
      <w:r>
        <w:rPr>
          <w:rFonts w:hint="eastAsia" w:ascii="楷体" w:hAnsi="楷体" w:eastAsia="楷体"/>
          <w:szCs w:val="32"/>
        </w:rPr>
        <w:t>第十</w:t>
      </w:r>
      <w:r>
        <w:rPr>
          <w:rFonts w:hint="eastAsia" w:ascii="楷体_GB2312" w:hAnsi="宋体" w:eastAsia="楷体_GB2312"/>
          <w:szCs w:val="32"/>
        </w:rPr>
        <w:t>四</w:t>
      </w:r>
      <w:r>
        <w:rPr>
          <w:rFonts w:hint="eastAsia" w:ascii="楷体" w:hAnsi="楷体" w:eastAsia="楷体"/>
          <w:szCs w:val="32"/>
        </w:rPr>
        <w:t>条</w:t>
      </w:r>
      <w:r>
        <w:rPr>
          <w:rFonts w:hint="eastAsia" w:ascii="仿宋" w:hAnsi="仿宋" w:eastAsia="仿宋"/>
          <w:szCs w:val="32"/>
        </w:rPr>
        <w:t xml:space="preserve">  项目所在单位要对项目负责人和参与者的基本情况、研究能力、科研条件等内容进行审核，项目</w:t>
      </w:r>
      <w:r>
        <w:rPr>
          <w:rFonts w:hint="eastAsia" w:ascii="仿宋_GB2312" w:hAnsi="宋体"/>
          <w:szCs w:val="32"/>
        </w:rPr>
        <w:t>评审</w:t>
      </w:r>
      <w:r>
        <w:rPr>
          <w:rFonts w:hint="eastAsia" w:ascii="仿宋" w:hAnsi="仿宋" w:eastAsia="仿宋"/>
          <w:szCs w:val="32"/>
        </w:rPr>
        <w:t>专家组</w:t>
      </w:r>
      <w:r>
        <w:rPr>
          <w:rFonts w:hint="eastAsia" w:ascii="仿宋" w:hAnsi="仿宋" w:eastAsia="仿宋"/>
          <w:bCs/>
          <w:szCs w:val="32"/>
        </w:rPr>
        <w:t>对项目</w:t>
      </w:r>
      <w:r>
        <w:rPr>
          <w:rFonts w:hint="eastAsia" w:ascii="仿宋" w:hAnsi="仿宋" w:eastAsia="仿宋"/>
          <w:szCs w:val="32"/>
        </w:rPr>
        <w:t>研究的意义、主要内容、基本思路、方式方法、重点难点、创新观点</w:t>
      </w:r>
      <w:r>
        <w:rPr>
          <w:rFonts w:hint="eastAsia" w:ascii="仿宋" w:hAnsi="仿宋" w:eastAsia="仿宋"/>
          <w:szCs w:val="32"/>
          <w:lang w:eastAsia="zh-CN"/>
        </w:rPr>
        <w:t>等</w:t>
      </w:r>
      <w:r>
        <w:rPr>
          <w:rFonts w:hint="eastAsia" w:ascii="仿宋" w:hAnsi="仿宋" w:eastAsia="仿宋"/>
          <w:szCs w:val="32"/>
        </w:rPr>
        <w:t>进行评议。</w:t>
      </w:r>
    </w:p>
    <w:p>
      <w:pPr>
        <w:ind w:firstLine="646"/>
        <w:rPr>
          <w:rFonts w:hint="eastAsia" w:ascii="仿宋_GB2312" w:hAnsi="宋体"/>
          <w:szCs w:val="32"/>
        </w:rPr>
      </w:pPr>
      <w:r>
        <w:rPr>
          <w:rFonts w:hint="eastAsia" w:ascii="楷体_GB2312" w:hAnsi="宋体" w:eastAsia="楷体_GB2312"/>
          <w:szCs w:val="32"/>
        </w:rPr>
        <w:t>第十</w:t>
      </w:r>
      <w:r>
        <w:rPr>
          <w:rFonts w:hint="eastAsia" w:ascii="楷体" w:hAnsi="楷体" w:eastAsia="楷体"/>
          <w:szCs w:val="32"/>
        </w:rPr>
        <w:t>五</w:t>
      </w:r>
      <w:r>
        <w:rPr>
          <w:rFonts w:hint="eastAsia" w:ascii="楷体_GB2312" w:hAnsi="宋体" w:eastAsia="楷体_GB2312"/>
          <w:szCs w:val="32"/>
        </w:rPr>
        <w:t>条</w:t>
      </w:r>
      <w:r>
        <w:rPr>
          <w:rFonts w:hint="eastAsia" w:ascii="仿宋_GB2312" w:hAnsi="宋体"/>
          <w:szCs w:val="32"/>
        </w:rPr>
        <w:t xml:space="preserve">  </w:t>
      </w:r>
      <w:r>
        <w:rPr>
          <w:rFonts w:hint="eastAsia" w:ascii="仿宋" w:hAnsi="仿宋" w:eastAsia="仿宋"/>
          <w:szCs w:val="32"/>
        </w:rPr>
        <w:t>项目</w:t>
      </w:r>
      <w:r>
        <w:rPr>
          <w:rFonts w:hint="eastAsia" w:ascii="仿宋_GB2312" w:hAnsi="宋体"/>
          <w:szCs w:val="32"/>
        </w:rPr>
        <w:t>评审专家组在审核、</w:t>
      </w:r>
      <w:r>
        <w:rPr>
          <w:rFonts w:hint="eastAsia" w:ascii="仿宋" w:hAnsi="仿宋" w:eastAsia="仿宋"/>
          <w:szCs w:val="32"/>
        </w:rPr>
        <w:t>评议的基础上，提出评审意见，以无记名投票表决方式确定拟</w:t>
      </w:r>
      <w:r>
        <w:rPr>
          <w:rFonts w:hint="eastAsia" w:ascii="仿宋_GB2312" w:hAnsi="宋体"/>
          <w:szCs w:val="32"/>
        </w:rPr>
        <w:t>立项研究项目。</w:t>
      </w:r>
    </w:p>
    <w:p>
      <w:pPr>
        <w:ind w:firstLine="646"/>
        <w:rPr>
          <w:rFonts w:hint="eastAsia" w:ascii="仿宋" w:hAnsi="仿宋" w:eastAsia="仿宋"/>
          <w:szCs w:val="32"/>
        </w:rPr>
      </w:pPr>
      <w:r>
        <w:rPr>
          <w:rFonts w:hint="eastAsia" w:ascii="楷体_GB2312" w:hAnsi="宋体" w:eastAsia="楷体_GB2312"/>
          <w:szCs w:val="32"/>
        </w:rPr>
        <w:t>第十</w:t>
      </w:r>
      <w:r>
        <w:rPr>
          <w:rFonts w:hint="eastAsia" w:ascii="楷体" w:hAnsi="楷体" w:eastAsia="楷体"/>
          <w:szCs w:val="32"/>
        </w:rPr>
        <w:t>六</w:t>
      </w:r>
      <w:r>
        <w:rPr>
          <w:rFonts w:hint="eastAsia" w:ascii="楷体_GB2312" w:hAnsi="宋体" w:eastAsia="楷体_GB2312"/>
          <w:szCs w:val="32"/>
        </w:rPr>
        <w:t>条</w:t>
      </w:r>
      <w:r>
        <w:rPr>
          <w:rFonts w:hint="eastAsia" w:ascii="仿宋_GB2312" w:hAnsi="宋体"/>
          <w:szCs w:val="32"/>
        </w:rPr>
        <w:t xml:space="preserve">  </w:t>
      </w:r>
      <w:r>
        <w:rPr>
          <w:rFonts w:hint="eastAsia" w:ascii="仿宋" w:hAnsi="仿宋" w:eastAsia="仿宋"/>
          <w:szCs w:val="32"/>
        </w:rPr>
        <w:t>市社科规划办根据专家组评审意见和表决结果，进行项目立项审批和公示，并向项目负责人所在单位送达项目立项通知。</w:t>
      </w:r>
    </w:p>
    <w:p>
      <w:pPr>
        <w:spacing w:before="289" w:beforeLines="50" w:after="289" w:afterLines="50"/>
        <w:jc w:val="center"/>
        <w:rPr>
          <w:rFonts w:hint="eastAsia" w:ascii="黑体" w:hAnsi="黑体" w:eastAsia="黑体"/>
          <w:szCs w:val="32"/>
        </w:rPr>
      </w:pPr>
      <w:r>
        <w:rPr>
          <w:rFonts w:hint="eastAsia" w:ascii="黑体" w:hAnsi="黑体" w:eastAsia="黑体"/>
          <w:szCs w:val="32"/>
        </w:rPr>
        <w:t>第五章  项目管理</w:t>
      </w:r>
    </w:p>
    <w:p>
      <w:pPr>
        <w:ind w:firstLine="646"/>
        <w:rPr>
          <w:rFonts w:hint="eastAsia" w:ascii="仿宋_GB2312" w:hAnsi="宋体"/>
          <w:szCs w:val="32"/>
        </w:rPr>
      </w:pPr>
      <w:r>
        <w:rPr>
          <w:rFonts w:hint="eastAsia" w:ascii="楷体_GB2312" w:hAnsi="宋体" w:eastAsia="楷体_GB2312"/>
          <w:szCs w:val="32"/>
        </w:rPr>
        <w:t>第十七条</w:t>
      </w:r>
      <w:r>
        <w:rPr>
          <w:rFonts w:hint="eastAsia" w:ascii="仿宋_GB2312" w:hAnsi="宋体"/>
          <w:szCs w:val="32"/>
        </w:rPr>
        <w:t xml:space="preserve">  市社科规划研究项目管理实行分级负责制。</w:t>
      </w:r>
    </w:p>
    <w:p>
      <w:pPr>
        <w:ind w:firstLine="646"/>
        <w:rPr>
          <w:rFonts w:hint="eastAsia" w:ascii="仿宋_GB2312" w:hAnsi="宋体"/>
          <w:szCs w:val="32"/>
        </w:rPr>
      </w:pPr>
      <w:r>
        <w:rPr>
          <w:rFonts w:hint="eastAsia" w:ascii="仿宋_GB2312" w:hAnsi="宋体"/>
          <w:szCs w:val="32"/>
        </w:rPr>
        <w:t>1.项目负责人应按照《立项申请书》的总体设计、预期成果、完成时限等开展研究，按期保质完成研究任务。</w:t>
      </w:r>
    </w:p>
    <w:p>
      <w:pPr>
        <w:ind w:firstLine="646"/>
        <w:rPr>
          <w:rFonts w:hint="eastAsia" w:ascii="仿宋_GB2312" w:hAnsi="宋体"/>
          <w:szCs w:val="32"/>
        </w:rPr>
      </w:pPr>
      <w:r>
        <w:rPr>
          <w:rFonts w:hint="eastAsia" w:ascii="仿宋_GB2312" w:hAnsi="宋体"/>
          <w:szCs w:val="32"/>
        </w:rPr>
        <w:t>2.项目所在单位履行项目跟踪管理和监督职责。</w:t>
      </w:r>
    </w:p>
    <w:p>
      <w:pPr>
        <w:ind w:firstLine="646"/>
        <w:rPr>
          <w:rFonts w:hint="eastAsia" w:ascii="仿宋_GB2312" w:hAnsi="宋体"/>
          <w:szCs w:val="32"/>
        </w:rPr>
      </w:pPr>
      <w:r>
        <w:rPr>
          <w:rFonts w:hint="eastAsia" w:ascii="仿宋_GB2312" w:hAnsi="宋体"/>
          <w:szCs w:val="32"/>
        </w:rPr>
        <w:t>3.市社科规划办对项目执行情况和各项目所在单位管理情况进行指导检查。</w:t>
      </w:r>
    </w:p>
    <w:p>
      <w:pPr>
        <w:ind w:firstLine="646"/>
        <w:rPr>
          <w:rFonts w:hint="eastAsia" w:ascii="仿宋_GB2312" w:hAnsi="宋体"/>
          <w:szCs w:val="32"/>
        </w:rPr>
      </w:pPr>
      <w:r>
        <w:rPr>
          <w:rFonts w:hint="eastAsia" w:ascii="楷体_GB2312" w:hAnsi="宋体" w:eastAsia="楷体_GB2312"/>
          <w:szCs w:val="32"/>
        </w:rPr>
        <w:t>第十八条</w:t>
      </w:r>
      <w:r>
        <w:rPr>
          <w:rFonts w:hint="eastAsia" w:ascii="仿宋_GB2312" w:hAnsi="宋体"/>
          <w:szCs w:val="32"/>
        </w:rPr>
        <w:t xml:space="preserve">  市社科规划研究项目的研究周期原则上不超过1年，因特殊情况延期的，需提交延期申请，延期最长不得超过1年。</w:t>
      </w:r>
    </w:p>
    <w:p>
      <w:pPr>
        <w:ind w:firstLine="646"/>
        <w:rPr>
          <w:rFonts w:hint="eastAsia" w:ascii="仿宋_GB2312" w:hAnsi="宋体" w:eastAsia="仿宋_GB2312"/>
          <w:szCs w:val="32"/>
          <w:lang w:eastAsia="zh-CN"/>
        </w:rPr>
      </w:pPr>
      <w:r>
        <w:rPr>
          <w:rFonts w:hint="eastAsia" w:ascii="楷体_GB2312" w:hAnsi="宋体" w:eastAsia="楷体_GB2312"/>
          <w:szCs w:val="32"/>
        </w:rPr>
        <w:t>第十九条</w:t>
      </w:r>
      <w:bookmarkStart w:id="0" w:name="_GoBack"/>
      <w:bookmarkEnd w:id="0"/>
      <w:r>
        <w:rPr>
          <w:rFonts w:hint="eastAsia" w:ascii="仿宋_GB2312" w:hAnsi="宋体"/>
          <w:szCs w:val="32"/>
        </w:rPr>
        <w:t xml:space="preserve">  项目管理实行重要事项变更报批制度。在研项目有下列情形之一者，须由项目负责人提交书面申请，并经所在单位管理部门同意，报市社科规划办审批</w:t>
      </w:r>
      <w:r>
        <w:rPr>
          <w:rFonts w:hint="eastAsia" w:ascii="仿宋_GB2312" w:hAnsi="宋体"/>
          <w:szCs w:val="32"/>
          <w:lang w:eastAsia="zh-CN"/>
        </w:rPr>
        <w:t>。</w:t>
      </w:r>
    </w:p>
    <w:p>
      <w:pPr>
        <w:ind w:firstLine="646"/>
        <w:rPr>
          <w:rFonts w:hint="eastAsia" w:ascii="仿宋_GB2312" w:hAnsi="宋体"/>
          <w:szCs w:val="32"/>
        </w:rPr>
      </w:pPr>
      <w:r>
        <w:rPr>
          <w:rFonts w:hint="eastAsia" w:ascii="仿宋_GB2312" w:hAnsi="宋体"/>
          <w:szCs w:val="32"/>
        </w:rPr>
        <w:t>1.变更项目负责人；</w:t>
      </w:r>
    </w:p>
    <w:p>
      <w:pPr>
        <w:ind w:firstLine="646"/>
        <w:rPr>
          <w:rFonts w:hint="eastAsia" w:ascii="仿宋_GB2312" w:hAnsi="宋体"/>
          <w:szCs w:val="32"/>
        </w:rPr>
      </w:pPr>
      <w:r>
        <w:rPr>
          <w:rFonts w:hint="eastAsia" w:ascii="仿宋_GB2312" w:hAnsi="宋体"/>
          <w:szCs w:val="32"/>
        </w:rPr>
        <w:t>2.变更或增补项目组成员；</w:t>
      </w:r>
    </w:p>
    <w:p>
      <w:pPr>
        <w:ind w:firstLine="646"/>
        <w:rPr>
          <w:rFonts w:hint="eastAsia" w:ascii="仿宋_GB2312" w:hAnsi="宋体"/>
          <w:szCs w:val="32"/>
        </w:rPr>
      </w:pPr>
      <w:r>
        <w:rPr>
          <w:rFonts w:hint="eastAsia" w:ascii="仿宋_GB2312" w:hAnsi="宋体"/>
          <w:szCs w:val="32"/>
        </w:rPr>
        <w:t>3.项目延期；</w:t>
      </w:r>
    </w:p>
    <w:p>
      <w:pPr>
        <w:ind w:firstLine="646"/>
        <w:rPr>
          <w:rFonts w:hint="eastAsia" w:ascii="仿宋_GB2312" w:hAnsi="宋体"/>
          <w:szCs w:val="32"/>
        </w:rPr>
      </w:pPr>
      <w:r>
        <w:rPr>
          <w:rFonts w:hint="eastAsia" w:ascii="仿宋_GB2312" w:hAnsi="宋体"/>
          <w:szCs w:val="32"/>
        </w:rPr>
        <w:t>4.项目中止；</w:t>
      </w:r>
    </w:p>
    <w:p>
      <w:pPr>
        <w:ind w:firstLine="646"/>
        <w:rPr>
          <w:rFonts w:hint="eastAsia" w:ascii="仿宋_GB2312" w:hAnsi="宋体"/>
          <w:szCs w:val="32"/>
        </w:rPr>
      </w:pPr>
      <w:r>
        <w:rPr>
          <w:rFonts w:hint="eastAsia" w:ascii="仿宋_GB2312" w:hAnsi="宋体"/>
          <w:szCs w:val="32"/>
        </w:rPr>
        <w:t>5.其</w:t>
      </w:r>
      <w:r>
        <w:rPr>
          <w:rFonts w:hint="eastAsia" w:ascii="仿宋_GB2312" w:hAnsi="宋体"/>
          <w:szCs w:val="32"/>
          <w:lang w:eastAsia="zh-CN"/>
        </w:rPr>
        <w:t>他</w:t>
      </w:r>
      <w:r>
        <w:rPr>
          <w:rFonts w:hint="eastAsia" w:ascii="仿宋_GB2312" w:hAnsi="宋体"/>
          <w:szCs w:val="32"/>
        </w:rPr>
        <w:t>重要事项的变更。</w:t>
      </w:r>
    </w:p>
    <w:p>
      <w:pPr>
        <w:ind w:firstLine="646"/>
        <w:rPr>
          <w:rFonts w:hint="eastAsia" w:ascii="仿宋_GB2312" w:hAnsi="宋体"/>
          <w:szCs w:val="32"/>
        </w:rPr>
      </w:pPr>
      <w:r>
        <w:rPr>
          <w:rFonts w:hint="eastAsia" w:ascii="楷体_GB2312" w:hAnsi="宋体" w:eastAsia="楷体_GB2312"/>
          <w:szCs w:val="32"/>
        </w:rPr>
        <w:t>第二十条</w:t>
      </w:r>
      <w:r>
        <w:rPr>
          <w:rFonts w:hint="eastAsia" w:ascii="仿宋_GB2312" w:hAnsi="宋体"/>
          <w:szCs w:val="32"/>
        </w:rPr>
        <w:t xml:space="preserve">  实行项目撤销制度。在研项目有下列情形之一者，由市社科规划办撤销项目。撤销项目的项目负责人取消立项资格一年。</w:t>
      </w:r>
    </w:p>
    <w:p>
      <w:pPr>
        <w:ind w:firstLine="646"/>
        <w:rPr>
          <w:rFonts w:hint="eastAsia" w:ascii="仿宋_GB2312" w:hAnsi="宋体"/>
          <w:szCs w:val="32"/>
        </w:rPr>
      </w:pPr>
      <w:r>
        <w:rPr>
          <w:rFonts w:hint="eastAsia" w:ascii="仿宋_GB2312" w:hAnsi="宋体"/>
          <w:szCs w:val="32"/>
        </w:rPr>
        <w:t>1.研究成果有严重政治问题；</w:t>
      </w:r>
    </w:p>
    <w:p>
      <w:pPr>
        <w:ind w:firstLine="646"/>
        <w:rPr>
          <w:rFonts w:hint="eastAsia" w:ascii="仿宋_GB2312" w:hAnsi="宋体"/>
          <w:szCs w:val="32"/>
        </w:rPr>
      </w:pPr>
      <w:r>
        <w:rPr>
          <w:rFonts w:hint="eastAsia" w:ascii="仿宋_GB2312" w:hAnsi="宋体"/>
          <w:szCs w:val="32"/>
        </w:rPr>
        <w:t>2.研究成果学术质量低劣；</w:t>
      </w:r>
    </w:p>
    <w:p>
      <w:pPr>
        <w:ind w:firstLine="646"/>
        <w:rPr>
          <w:rFonts w:hint="eastAsia" w:ascii="仿宋_GB2312" w:hAnsi="宋体"/>
          <w:szCs w:val="32"/>
        </w:rPr>
      </w:pPr>
      <w:r>
        <w:rPr>
          <w:rFonts w:hint="eastAsia" w:ascii="仿宋_GB2312" w:hAnsi="宋体"/>
          <w:szCs w:val="32"/>
        </w:rPr>
        <w:t>3.延期时限内仍不能完成；</w:t>
      </w:r>
    </w:p>
    <w:p>
      <w:pPr>
        <w:ind w:firstLine="646"/>
        <w:rPr>
          <w:rFonts w:hint="eastAsia" w:ascii="仿宋_GB2312" w:hAnsi="宋体"/>
          <w:szCs w:val="32"/>
        </w:rPr>
      </w:pPr>
      <w:r>
        <w:rPr>
          <w:rFonts w:hint="eastAsia" w:ascii="仿宋_GB2312" w:hAnsi="宋体"/>
          <w:szCs w:val="32"/>
        </w:rPr>
        <w:t>4.重新结项仍未通过；</w:t>
      </w:r>
    </w:p>
    <w:p>
      <w:pPr>
        <w:ind w:firstLine="646"/>
        <w:rPr>
          <w:rFonts w:hint="eastAsia" w:ascii="仿宋_GB2312" w:hAnsi="宋体"/>
          <w:szCs w:val="32"/>
        </w:rPr>
      </w:pPr>
      <w:r>
        <w:rPr>
          <w:rFonts w:hint="eastAsia" w:ascii="仿宋_GB2312" w:hAnsi="宋体"/>
          <w:szCs w:val="32"/>
        </w:rPr>
        <w:t>5.其</w:t>
      </w:r>
      <w:r>
        <w:rPr>
          <w:rFonts w:hint="eastAsia" w:ascii="仿宋_GB2312" w:hAnsi="宋体"/>
          <w:szCs w:val="32"/>
          <w:lang w:eastAsia="zh-CN"/>
        </w:rPr>
        <w:t>他</w:t>
      </w:r>
      <w:r>
        <w:rPr>
          <w:rFonts w:hint="eastAsia" w:ascii="仿宋_GB2312" w:hAnsi="宋体"/>
          <w:szCs w:val="32"/>
        </w:rPr>
        <w:t>应该撤项的情形。</w:t>
      </w:r>
    </w:p>
    <w:p>
      <w:pPr>
        <w:spacing w:before="289" w:beforeLines="50" w:after="289" w:afterLines="50"/>
        <w:jc w:val="center"/>
        <w:rPr>
          <w:rFonts w:hint="eastAsia" w:ascii="黑体" w:hAnsi="黑体" w:eastAsia="黑体"/>
          <w:szCs w:val="32"/>
        </w:rPr>
      </w:pPr>
      <w:r>
        <w:rPr>
          <w:rFonts w:hint="eastAsia" w:ascii="黑体" w:hAnsi="黑体" w:eastAsia="黑体"/>
          <w:szCs w:val="32"/>
        </w:rPr>
        <w:t>第六章  项目结项</w:t>
      </w:r>
    </w:p>
    <w:p>
      <w:pPr>
        <w:ind w:firstLine="646"/>
        <w:rPr>
          <w:rFonts w:hint="eastAsia" w:ascii="仿宋_GB2312" w:hAnsi="宋体"/>
          <w:szCs w:val="32"/>
        </w:rPr>
      </w:pPr>
      <w:r>
        <w:rPr>
          <w:rFonts w:hint="eastAsia" w:ascii="楷体_GB2312" w:hAnsi="宋体" w:eastAsia="楷体_GB2312"/>
          <w:szCs w:val="32"/>
        </w:rPr>
        <w:t>第二十一条</w:t>
      </w:r>
      <w:r>
        <w:rPr>
          <w:rFonts w:hint="eastAsia" w:ascii="仿宋_GB2312" w:hAnsi="宋体"/>
          <w:szCs w:val="32"/>
        </w:rPr>
        <w:t xml:space="preserve">  市社科规划办每年组织开展1-2次结项评审鉴定。评审鉴定工作由市社科规划办负责组织实施，评审鉴定专家原则上不少于3人，从专家库遴选产生，评审鉴定采取通讯评审与会议评审相结合的方式进行。</w:t>
      </w:r>
    </w:p>
    <w:p>
      <w:pPr>
        <w:ind w:firstLine="646"/>
        <w:rPr>
          <w:rFonts w:hint="eastAsia" w:ascii="仿宋_GB2312" w:hAnsi="宋体"/>
          <w:szCs w:val="32"/>
        </w:rPr>
      </w:pPr>
      <w:r>
        <w:rPr>
          <w:rFonts w:hint="eastAsia" w:ascii="楷体_GB2312" w:hAnsi="宋体" w:eastAsia="楷体_GB2312"/>
          <w:szCs w:val="32"/>
        </w:rPr>
        <w:t>第二十二条　</w:t>
      </w:r>
      <w:r>
        <w:rPr>
          <w:rFonts w:hint="eastAsia" w:ascii="仿宋_GB2312" w:hAnsi="宋体"/>
          <w:szCs w:val="32"/>
        </w:rPr>
        <w:t>结项基本条件</w:t>
      </w:r>
    </w:p>
    <w:p>
      <w:pPr>
        <w:ind w:firstLine="646"/>
        <w:rPr>
          <w:rFonts w:hint="eastAsia" w:ascii="仿宋_GB2312" w:hAnsi="宋体"/>
          <w:szCs w:val="32"/>
        </w:rPr>
      </w:pPr>
      <w:r>
        <w:rPr>
          <w:rFonts w:hint="eastAsia" w:ascii="仿宋_GB2312" w:hAnsi="宋体"/>
          <w:szCs w:val="32"/>
        </w:rPr>
        <w:t>1.研究项目一般应在公开出版物上发表阶段性研究成果，著作出版或论文发表时，应在醒目位置标注“大庆市哲学社会科学规划项目研究成果，项目</w:t>
      </w:r>
      <w:r>
        <w:rPr>
          <w:rFonts w:hint="eastAsia" w:ascii="仿宋_GB2312" w:hAnsi="宋体"/>
          <w:szCs w:val="32"/>
          <w:lang w:eastAsia="zh-CN"/>
        </w:rPr>
        <w:t>编</w:t>
      </w:r>
      <w:r>
        <w:rPr>
          <w:rFonts w:hint="eastAsia" w:ascii="仿宋_GB2312" w:hAnsi="宋体"/>
          <w:szCs w:val="32"/>
        </w:rPr>
        <w:t>号：XXXXXX”字样。</w:t>
      </w:r>
    </w:p>
    <w:p>
      <w:pPr>
        <w:ind w:firstLine="646"/>
        <w:rPr>
          <w:rFonts w:hint="default" w:ascii="仿宋_GB2312" w:hAnsi="宋体"/>
          <w:szCs w:val="32"/>
          <w:lang w:val="en-US" w:eastAsia="zh-CN"/>
        </w:rPr>
      </w:pPr>
      <w:r>
        <w:rPr>
          <w:rFonts w:hint="eastAsia" w:ascii="仿宋_GB2312" w:hAnsi="宋体"/>
          <w:szCs w:val="32"/>
          <w:lang w:val="en-US" w:eastAsia="zh-CN"/>
        </w:rPr>
        <w:t>为完成市委、市政府及有关需求单位专项工作任务而设立的委托项目，在保证课题研究质量的基础上，</w:t>
      </w:r>
      <w:r>
        <w:rPr>
          <w:rFonts w:hint="eastAsia" w:ascii="仿宋_GB2312" w:hAnsi="宋体"/>
          <w:szCs w:val="32"/>
        </w:rPr>
        <w:t>在公开出版物上发表阶段性研究成果</w:t>
      </w:r>
      <w:r>
        <w:rPr>
          <w:rFonts w:hint="eastAsia" w:ascii="仿宋_GB2312" w:hAnsi="宋体"/>
          <w:szCs w:val="32"/>
          <w:lang w:val="en-US" w:eastAsia="zh-CN"/>
        </w:rPr>
        <w:t>不作为结项的必要条件。</w:t>
      </w:r>
    </w:p>
    <w:p>
      <w:pPr>
        <w:ind w:firstLine="646"/>
        <w:rPr>
          <w:rFonts w:hint="eastAsia" w:ascii="仿宋_GB2312" w:hAnsi="宋体"/>
          <w:szCs w:val="32"/>
        </w:rPr>
      </w:pPr>
      <w:r>
        <w:rPr>
          <w:rFonts w:hint="eastAsia" w:ascii="仿宋_GB2312" w:hAnsi="宋体"/>
          <w:szCs w:val="32"/>
        </w:rPr>
        <w:t>2.研究成果（研究报告、研究报告摘要）经学术不端文献检测系统检测，复制比不得超过25%。</w:t>
      </w:r>
    </w:p>
    <w:p>
      <w:pPr>
        <w:ind w:firstLine="646"/>
        <w:rPr>
          <w:rFonts w:hint="eastAsia" w:ascii="仿宋_GB2312" w:hAnsi="宋体"/>
          <w:szCs w:val="32"/>
        </w:rPr>
      </w:pPr>
      <w:r>
        <w:rPr>
          <w:rFonts w:hint="eastAsia" w:ascii="楷体_GB2312" w:hAnsi="宋体" w:eastAsia="楷体_GB2312"/>
          <w:szCs w:val="32"/>
        </w:rPr>
        <w:t>第二十三条</w:t>
      </w:r>
      <w:r>
        <w:rPr>
          <w:rFonts w:hint="eastAsia" w:ascii="仿宋_GB2312" w:hAnsi="宋体"/>
          <w:szCs w:val="32"/>
        </w:rPr>
        <w:t xml:space="preserve">  结项需提交的材料</w:t>
      </w:r>
    </w:p>
    <w:p>
      <w:pPr>
        <w:ind w:firstLine="646"/>
        <w:rPr>
          <w:rFonts w:hint="eastAsia" w:ascii="仿宋_GB2312" w:hAnsi="宋体"/>
          <w:szCs w:val="32"/>
        </w:rPr>
      </w:pPr>
      <w:r>
        <w:rPr>
          <w:rFonts w:hint="eastAsia" w:ascii="仿宋_GB2312" w:hAnsi="宋体"/>
          <w:szCs w:val="32"/>
        </w:rPr>
        <w:t>1.《立项申请书》（复印件）、《结项审批书》（一式三份）。</w:t>
      </w:r>
    </w:p>
    <w:p>
      <w:pPr>
        <w:ind w:firstLine="646"/>
        <w:rPr>
          <w:rFonts w:hint="eastAsia" w:ascii="仿宋_GB2312" w:hAnsi="宋体"/>
          <w:szCs w:val="32"/>
        </w:rPr>
      </w:pPr>
      <w:r>
        <w:rPr>
          <w:rFonts w:hint="eastAsia" w:ascii="仿宋_GB2312" w:hAnsi="宋体"/>
          <w:szCs w:val="32"/>
        </w:rPr>
        <w:t>2.研究报告（即项目研究最终成果，原则上不少于8000字）。</w:t>
      </w:r>
    </w:p>
    <w:p>
      <w:pPr>
        <w:ind w:firstLine="646"/>
        <w:rPr>
          <w:rFonts w:hint="eastAsia" w:ascii="仿宋_GB2312" w:hAnsi="宋体"/>
          <w:szCs w:val="32"/>
        </w:rPr>
      </w:pPr>
      <w:r>
        <w:rPr>
          <w:rFonts w:hint="eastAsia" w:ascii="仿宋_GB2312" w:hAnsi="宋体"/>
          <w:szCs w:val="32"/>
        </w:rPr>
        <w:t>3.研究报告摘要（以对策建议为主，4000字左右）。</w:t>
      </w:r>
    </w:p>
    <w:p>
      <w:pPr>
        <w:ind w:firstLine="646"/>
        <w:rPr>
          <w:rFonts w:hint="eastAsia" w:ascii="仿宋_GB2312" w:hAnsi="宋体"/>
          <w:szCs w:val="32"/>
        </w:rPr>
      </w:pPr>
      <w:r>
        <w:rPr>
          <w:rFonts w:hint="eastAsia" w:ascii="仿宋_GB2312" w:hAnsi="宋体"/>
          <w:szCs w:val="32"/>
        </w:rPr>
        <w:t>4.结项佐证材料。</w:t>
      </w:r>
      <w:r>
        <w:rPr>
          <w:rFonts w:hint="eastAsia" w:ascii="仿宋_GB2312" w:hAnsi="宋体" w:cs="宋体"/>
          <w:color w:val="000000"/>
          <w:kern w:val="0"/>
          <w:szCs w:val="32"/>
        </w:rPr>
        <w:t>必须与项目研究主题相关</w:t>
      </w:r>
      <w:r>
        <w:rPr>
          <w:rFonts w:hint="eastAsia" w:ascii="仿宋_GB2312" w:hAnsi="宋体"/>
          <w:szCs w:val="32"/>
        </w:rPr>
        <w:t>。</w:t>
      </w:r>
    </w:p>
    <w:p>
      <w:pPr>
        <w:ind w:firstLine="646"/>
        <w:rPr>
          <w:rFonts w:hint="default" w:ascii="仿宋_GB2312" w:hAnsi="宋体" w:eastAsia="仿宋_GB2312"/>
          <w:szCs w:val="32"/>
          <w:lang w:val="en-US" w:eastAsia="zh-CN"/>
        </w:rPr>
      </w:pPr>
      <w:r>
        <w:rPr>
          <w:rFonts w:hint="eastAsia" w:ascii="仿宋_GB2312" w:hAnsi="宋体"/>
          <w:szCs w:val="32"/>
          <w:lang w:val="en-US" w:eastAsia="zh-CN"/>
        </w:rPr>
        <w:t>5.研究成果复制比检测报告。</w:t>
      </w:r>
    </w:p>
    <w:p>
      <w:pPr>
        <w:ind w:firstLine="646"/>
        <w:rPr>
          <w:rFonts w:hint="eastAsia" w:ascii="楷体_GB2312" w:hAnsi="宋体" w:eastAsia="楷体_GB2312"/>
          <w:szCs w:val="32"/>
        </w:rPr>
      </w:pPr>
      <w:r>
        <w:rPr>
          <w:rFonts w:hint="eastAsia" w:ascii="仿宋_GB2312" w:hAnsi="宋体"/>
          <w:szCs w:val="32"/>
        </w:rPr>
        <w:t>以上材料一律用A4纸打印或复印后装订在一起，一式三份，同时需提交电子文档1份。</w:t>
      </w:r>
    </w:p>
    <w:p>
      <w:pPr>
        <w:ind w:firstLine="646"/>
        <w:rPr>
          <w:rFonts w:hint="eastAsia" w:ascii="仿宋_GB2312" w:hAnsi="宋体"/>
          <w:szCs w:val="32"/>
        </w:rPr>
      </w:pPr>
      <w:r>
        <w:rPr>
          <w:rFonts w:hint="eastAsia" w:ascii="楷体_GB2312" w:hAnsi="宋体" w:eastAsia="楷体_GB2312"/>
          <w:szCs w:val="32"/>
        </w:rPr>
        <w:t>第二十四条</w:t>
      </w:r>
      <w:r>
        <w:rPr>
          <w:rFonts w:hint="eastAsia" w:ascii="仿宋_GB2312" w:hAnsi="宋体"/>
          <w:szCs w:val="32"/>
        </w:rPr>
        <w:t xml:space="preserve">  结项程序</w:t>
      </w:r>
    </w:p>
    <w:p>
      <w:pPr>
        <w:ind w:firstLine="646"/>
        <w:rPr>
          <w:rFonts w:hint="eastAsia" w:ascii="仿宋_GB2312" w:hAnsi="宋体"/>
          <w:szCs w:val="32"/>
        </w:rPr>
      </w:pPr>
      <w:r>
        <w:rPr>
          <w:rFonts w:hint="eastAsia" w:ascii="仿宋_GB2312" w:hAnsi="宋体"/>
          <w:szCs w:val="32"/>
        </w:rPr>
        <w:t>1.项目研究完成后，项目负责人须填写《结项审批书》，将项目研究成果及相关佐证材料的纸质</w:t>
      </w:r>
      <w:r>
        <w:rPr>
          <w:rFonts w:hint="eastAsia" w:ascii="仿宋_GB2312" w:hAnsi="宋体"/>
          <w:szCs w:val="32"/>
          <w:lang w:eastAsia="zh-CN"/>
        </w:rPr>
        <w:t>材料</w:t>
      </w:r>
      <w:r>
        <w:rPr>
          <w:rFonts w:hint="eastAsia" w:ascii="仿宋_GB2312" w:hAnsi="宋体"/>
          <w:szCs w:val="32"/>
        </w:rPr>
        <w:t>和电子文档提交所在单位。</w:t>
      </w:r>
    </w:p>
    <w:p>
      <w:pPr>
        <w:ind w:firstLine="646"/>
        <w:rPr>
          <w:rFonts w:hint="eastAsia" w:ascii="仿宋_GB2312" w:hAnsi="宋体"/>
          <w:szCs w:val="32"/>
        </w:rPr>
      </w:pPr>
      <w:r>
        <w:rPr>
          <w:rFonts w:hint="eastAsia" w:ascii="仿宋_GB2312" w:hAnsi="宋体"/>
          <w:szCs w:val="32"/>
        </w:rPr>
        <w:t>2.项目所在单位要按照有关要求对结项材料进行审核，并提出初评意见；对符合结项基本条件的，签署意见后报送市社科规划办。</w:t>
      </w:r>
    </w:p>
    <w:p>
      <w:pPr>
        <w:ind w:firstLine="646"/>
        <w:rPr>
          <w:rFonts w:hint="eastAsia" w:ascii="仿宋_GB2312" w:hAnsi="宋体"/>
          <w:szCs w:val="32"/>
        </w:rPr>
      </w:pPr>
      <w:r>
        <w:rPr>
          <w:rFonts w:hint="eastAsia" w:ascii="仿宋_GB2312" w:hAnsi="宋体"/>
          <w:szCs w:val="32"/>
        </w:rPr>
        <w:t>3.市社科规划办对报送的结项材料进行审核，并经《中国知网》检测后，将</w:t>
      </w:r>
      <w:r>
        <w:rPr>
          <w:rFonts w:hint="eastAsia" w:ascii="仿宋_GB2312" w:hAnsi="宋体"/>
          <w:szCs w:val="32"/>
          <w:lang w:val="en-US" w:eastAsia="zh-CN"/>
        </w:rPr>
        <w:t>相关</w:t>
      </w:r>
      <w:r>
        <w:rPr>
          <w:rFonts w:hint="eastAsia" w:ascii="仿宋_GB2312" w:hAnsi="宋体"/>
          <w:szCs w:val="32"/>
        </w:rPr>
        <w:t>材料发送给评审专家进行评审。</w:t>
      </w:r>
    </w:p>
    <w:p>
      <w:pPr>
        <w:ind w:firstLine="646"/>
        <w:rPr>
          <w:rFonts w:hint="eastAsia" w:ascii="仿宋_GB2312" w:hAnsi="宋体"/>
          <w:szCs w:val="32"/>
        </w:rPr>
      </w:pPr>
      <w:r>
        <w:rPr>
          <w:rFonts w:hint="eastAsia" w:ascii="仿宋_GB2312" w:hAnsi="宋体"/>
          <w:szCs w:val="32"/>
        </w:rPr>
        <w:t>4.评审专家</w:t>
      </w:r>
      <w:r>
        <w:rPr>
          <w:rFonts w:hint="eastAsia" w:ascii="仿宋" w:hAnsi="仿宋" w:eastAsia="仿宋"/>
          <w:szCs w:val="32"/>
        </w:rPr>
        <w:t>对成果的研究内容、方式方法、创新程度、突出特色、主要建树、学术及应用价值、社会影响和社会效益等情况</w:t>
      </w:r>
      <w:r>
        <w:rPr>
          <w:rFonts w:hint="eastAsia" w:ascii="仿宋_GB2312" w:hAnsi="宋体"/>
          <w:szCs w:val="32"/>
        </w:rPr>
        <w:t>进行评审鉴定，</w:t>
      </w:r>
      <w:r>
        <w:rPr>
          <w:rFonts w:hint="eastAsia" w:ascii="仿宋" w:hAnsi="仿宋" w:eastAsia="仿宋"/>
          <w:szCs w:val="32"/>
        </w:rPr>
        <w:t>提出鉴定意见，并以量化评分的方式确定</w:t>
      </w:r>
      <w:r>
        <w:rPr>
          <w:rFonts w:hint="eastAsia" w:ascii="仿宋_GB2312" w:hAnsi="宋体"/>
          <w:szCs w:val="32"/>
        </w:rPr>
        <w:t>结项成果等级。</w:t>
      </w:r>
    </w:p>
    <w:p>
      <w:pPr>
        <w:ind w:firstLine="646"/>
        <w:rPr>
          <w:rFonts w:hint="eastAsia" w:ascii="仿宋_GB2312" w:hAnsi="宋体"/>
          <w:szCs w:val="32"/>
        </w:rPr>
      </w:pPr>
      <w:r>
        <w:rPr>
          <w:rFonts w:hint="eastAsia" w:ascii="仿宋_GB2312" w:hAnsi="宋体"/>
          <w:szCs w:val="32"/>
        </w:rPr>
        <w:t>5.</w:t>
      </w:r>
      <w:r>
        <w:rPr>
          <w:rFonts w:hint="eastAsia" w:ascii="仿宋" w:hAnsi="仿宋" w:eastAsia="仿宋"/>
          <w:szCs w:val="32"/>
        </w:rPr>
        <w:t>市社科规划办根据专家组评审鉴定意见和表决结果，</w:t>
      </w:r>
      <w:r>
        <w:rPr>
          <w:rFonts w:hint="eastAsia" w:ascii="仿宋_GB2312" w:hAnsi="宋体"/>
          <w:szCs w:val="32"/>
        </w:rPr>
        <w:t>进行项目结项审批，办理结项手续。</w:t>
      </w:r>
    </w:p>
    <w:p>
      <w:pPr>
        <w:ind w:firstLine="646"/>
        <w:rPr>
          <w:rFonts w:hint="eastAsia" w:ascii="仿宋_GB2312" w:hAnsi="宋体"/>
          <w:szCs w:val="32"/>
        </w:rPr>
      </w:pPr>
      <w:r>
        <w:rPr>
          <w:rFonts w:hint="eastAsia" w:ascii="楷体_GB2312" w:hAnsi="宋体" w:eastAsia="楷体_GB2312"/>
          <w:szCs w:val="32"/>
        </w:rPr>
        <w:t xml:space="preserve">第二十五条  </w:t>
      </w:r>
      <w:r>
        <w:rPr>
          <w:rFonts w:hint="eastAsia" w:ascii="仿宋_GB2312" w:hAnsi="宋体"/>
          <w:szCs w:val="32"/>
        </w:rPr>
        <w:t>评审鉴定等级</w:t>
      </w:r>
    </w:p>
    <w:p>
      <w:pPr>
        <w:ind w:firstLine="646"/>
        <w:rPr>
          <w:rFonts w:hint="eastAsia" w:ascii="仿宋_GB2312" w:hAnsi="宋体"/>
          <w:szCs w:val="32"/>
        </w:rPr>
      </w:pPr>
      <w:r>
        <w:rPr>
          <w:rFonts w:hint="eastAsia" w:ascii="仿宋_GB2312" w:hAnsi="宋体"/>
          <w:szCs w:val="32"/>
        </w:rPr>
        <w:t>成果鉴定等级分为“优秀”“良好”“合格”和“不合格”四个等级。市社科规划办对专家打分和鉴定意见进行综合汇总，根据专家鉴定意见、平均打分情况，研究确定成果鉴定等级。量化标准是：</w:t>
      </w:r>
    </w:p>
    <w:p>
      <w:pPr>
        <w:ind w:firstLine="646"/>
        <w:rPr>
          <w:rFonts w:hint="eastAsia" w:ascii="仿宋_GB2312" w:hAnsi="宋体"/>
          <w:szCs w:val="32"/>
        </w:rPr>
      </w:pPr>
      <w:r>
        <w:rPr>
          <w:rFonts w:hint="eastAsia" w:ascii="仿宋_GB2312" w:hAnsi="宋体"/>
          <w:szCs w:val="32"/>
        </w:rPr>
        <w:t>优秀：平均分85分（含）以上；</w:t>
      </w:r>
    </w:p>
    <w:p>
      <w:pPr>
        <w:ind w:firstLine="646"/>
        <w:rPr>
          <w:rFonts w:ascii="仿宋_GB2312" w:hAnsi="宋体"/>
          <w:szCs w:val="32"/>
        </w:rPr>
      </w:pPr>
      <w:r>
        <w:rPr>
          <w:rFonts w:hint="eastAsia" w:ascii="仿宋_GB2312" w:hAnsi="宋体"/>
          <w:szCs w:val="32"/>
        </w:rPr>
        <w:t>良好：平均分75分（含）以上；</w:t>
      </w:r>
    </w:p>
    <w:p>
      <w:pPr>
        <w:ind w:firstLine="646"/>
        <w:rPr>
          <w:rFonts w:hint="eastAsia" w:ascii="仿宋_GB2312" w:hAnsi="宋体"/>
          <w:szCs w:val="32"/>
        </w:rPr>
      </w:pPr>
      <w:r>
        <w:rPr>
          <w:rFonts w:hint="eastAsia" w:ascii="仿宋_GB2312" w:hAnsi="宋体"/>
          <w:szCs w:val="32"/>
        </w:rPr>
        <w:t>合格：平均分60分（含）以上；</w:t>
      </w:r>
    </w:p>
    <w:p>
      <w:pPr>
        <w:ind w:firstLine="646"/>
        <w:rPr>
          <w:rFonts w:hint="eastAsia" w:ascii="仿宋_GB2312" w:hAnsi="宋体"/>
          <w:szCs w:val="32"/>
        </w:rPr>
      </w:pPr>
      <w:r>
        <w:rPr>
          <w:rFonts w:hint="eastAsia" w:ascii="仿宋_GB2312" w:hAnsi="宋体"/>
          <w:szCs w:val="32"/>
        </w:rPr>
        <w:t>不合格：平均分低于60分。</w:t>
      </w:r>
    </w:p>
    <w:p>
      <w:pPr>
        <w:ind w:firstLine="646"/>
        <w:rPr>
          <w:rFonts w:hint="eastAsia" w:ascii="仿宋_GB2312" w:hAnsi="宋体"/>
          <w:szCs w:val="32"/>
        </w:rPr>
      </w:pPr>
      <w:r>
        <w:rPr>
          <w:rFonts w:hint="eastAsia" w:ascii="楷体_GB2312" w:hAnsi="宋体" w:eastAsia="楷体_GB2312"/>
          <w:szCs w:val="32"/>
        </w:rPr>
        <w:t xml:space="preserve">第二十六条  </w:t>
      </w:r>
      <w:r>
        <w:rPr>
          <w:rFonts w:hint="eastAsia" w:ascii="仿宋_GB2312" w:hAnsi="宋体" w:cs="宋体"/>
          <w:color w:val="000000"/>
          <w:kern w:val="0"/>
          <w:szCs w:val="32"/>
        </w:rPr>
        <w:t>评审鉴定结果为“不合格”的项目，须限期修改完善，修改期限一般为</w:t>
      </w:r>
      <w:r>
        <w:rPr>
          <w:rFonts w:hint="eastAsia" w:ascii="宋体" w:hAnsi="宋体" w:cs="宋体"/>
          <w:color w:val="000000"/>
          <w:kern w:val="0"/>
          <w:szCs w:val="32"/>
        </w:rPr>
        <w:t>6</w:t>
      </w:r>
      <w:r>
        <w:rPr>
          <w:rFonts w:hint="eastAsia" w:ascii="仿宋_GB2312" w:hAnsi="宋体" w:cs="宋体"/>
          <w:color w:val="000000"/>
          <w:kern w:val="0"/>
          <w:szCs w:val="32"/>
        </w:rPr>
        <w:t>个月。</w:t>
      </w:r>
      <w:r>
        <w:rPr>
          <w:rFonts w:hint="eastAsia" w:ascii="仿宋_GB2312" w:hAnsi="宋体"/>
          <w:szCs w:val="32"/>
        </w:rPr>
        <w:t>修改后，可参加下次结项，</w:t>
      </w:r>
      <w:r>
        <w:rPr>
          <w:rFonts w:hint="eastAsia" w:ascii="仿宋_GB2312" w:hAnsi="宋体" w:cs="宋体"/>
          <w:color w:val="000000"/>
          <w:kern w:val="0"/>
          <w:szCs w:val="32"/>
        </w:rPr>
        <w:t>二次鉴定仍为“不合格”的，将作撤项处理。</w:t>
      </w:r>
    </w:p>
    <w:p>
      <w:pPr>
        <w:ind w:firstLine="646"/>
        <w:rPr>
          <w:rFonts w:hint="eastAsia" w:ascii="仿宋_GB2312" w:hAnsi="宋体"/>
          <w:szCs w:val="32"/>
        </w:rPr>
      </w:pPr>
      <w:r>
        <w:rPr>
          <w:rFonts w:hint="eastAsia" w:ascii="楷体_GB2312" w:hAnsi="宋体" w:eastAsia="楷体_GB2312"/>
          <w:szCs w:val="32"/>
        </w:rPr>
        <w:t>第二十七条　</w:t>
      </w:r>
      <w:r>
        <w:rPr>
          <w:rFonts w:hint="eastAsia" w:ascii="仿宋_GB2312" w:hAnsi="宋体"/>
          <w:szCs w:val="32"/>
        </w:rPr>
        <w:t>符合下列条件之一的项目可以免于鉴定</w:t>
      </w:r>
    </w:p>
    <w:p>
      <w:pPr>
        <w:ind w:firstLine="646"/>
        <w:rPr>
          <w:rFonts w:hint="eastAsia" w:ascii="仿宋_GB2312" w:hAnsi="宋体"/>
          <w:szCs w:val="32"/>
        </w:rPr>
      </w:pPr>
      <w:r>
        <w:rPr>
          <w:rFonts w:hint="eastAsia" w:ascii="仿宋_GB2312" w:hAnsi="宋体"/>
          <w:szCs w:val="32"/>
        </w:rPr>
        <w:t>1.研究成果获得省</w:t>
      </w:r>
      <w:r>
        <w:rPr>
          <w:rFonts w:hint="eastAsia" w:ascii="仿宋_GB2312" w:hAnsi="宋体"/>
          <w:szCs w:val="32"/>
          <w:lang w:eastAsia="zh-CN"/>
        </w:rPr>
        <w:t>（市）</w:t>
      </w:r>
      <w:r>
        <w:rPr>
          <w:rFonts w:hint="eastAsia" w:ascii="仿宋_GB2312" w:hAnsi="宋体"/>
          <w:szCs w:val="32"/>
        </w:rPr>
        <w:t>领导批示或被相关部门决策采纳的（以领导批示或已将成果观点、对策建议写入相关文件为准）。</w:t>
      </w:r>
    </w:p>
    <w:p>
      <w:pPr>
        <w:ind w:firstLine="640" w:firstLineChars="200"/>
        <w:rPr>
          <w:rFonts w:hint="eastAsia" w:ascii="仿宋_GB2312" w:hAnsi="宋体"/>
          <w:szCs w:val="32"/>
        </w:rPr>
      </w:pPr>
      <w:r>
        <w:rPr>
          <w:rFonts w:hint="eastAsia" w:ascii="仿宋_GB2312" w:hAnsi="宋体"/>
          <w:szCs w:val="32"/>
        </w:rPr>
        <w:t>2.研究成果在中央“三报一刊”（《人民日报》《光明日报》《</w:t>
      </w:r>
      <w:r>
        <w:rPr>
          <w:rFonts w:hint="eastAsia" w:ascii="仿宋_GB2312" w:hAnsi="宋体" w:cs="宋体"/>
          <w:color w:val="000000"/>
          <w:kern w:val="0"/>
          <w:szCs w:val="32"/>
        </w:rPr>
        <w:t>经济日报》《</w:t>
      </w:r>
      <w:r>
        <w:rPr>
          <w:rFonts w:hint="eastAsia" w:ascii="仿宋_GB2312" w:hAnsi="宋体"/>
          <w:szCs w:val="32"/>
        </w:rPr>
        <w:t>求是》</w:t>
      </w:r>
      <w:r>
        <w:rPr>
          <w:rFonts w:ascii="仿宋_GB2312" w:hAnsi="宋体"/>
          <w:szCs w:val="32"/>
        </w:rPr>
        <w:t>）</w:t>
      </w:r>
      <w:r>
        <w:rPr>
          <w:rFonts w:hint="eastAsia" w:ascii="仿宋_GB2312" w:hAnsi="宋体"/>
          <w:szCs w:val="32"/>
        </w:rPr>
        <w:t>发表或被</w:t>
      </w:r>
      <w:r>
        <w:rPr>
          <w:rFonts w:hint="eastAsia" w:ascii="仿宋_GB2312" w:hAnsi="宋体" w:cs="宋体"/>
          <w:color w:val="000000"/>
          <w:kern w:val="0"/>
          <w:szCs w:val="32"/>
        </w:rPr>
        <w:t>《新华文摘》《人大复印报刊资料》《中国社会科学文摘》转载</w:t>
      </w:r>
      <w:r>
        <w:rPr>
          <w:rFonts w:hint="eastAsia" w:ascii="仿宋_GB2312" w:hAnsi="宋体"/>
          <w:szCs w:val="32"/>
        </w:rPr>
        <w:t>的。</w:t>
      </w:r>
    </w:p>
    <w:p>
      <w:pPr>
        <w:ind w:firstLine="646"/>
        <w:rPr>
          <w:rFonts w:hint="eastAsia" w:ascii="仿宋_GB2312" w:hAnsi="宋体"/>
          <w:szCs w:val="32"/>
        </w:rPr>
      </w:pPr>
      <w:r>
        <w:rPr>
          <w:rFonts w:hint="eastAsia" w:ascii="仿宋_GB2312" w:hAnsi="宋体"/>
          <w:szCs w:val="32"/>
        </w:rPr>
        <w:t>3.成果涉及党和国家机密不宜公开，质量得到有关部门认可的</w:t>
      </w:r>
      <w:r>
        <w:rPr>
          <w:rFonts w:hint="eastAsia" w:ascii="仿宋_GB2312" w:hAnsi="宋体" w:cs="宋体"/>
          <w:color w:val="000000"/>
          <w:kern w:val="0"/>
          <w:szCs w:val="32"/>
        </w:rPr>
        <w:t>（须出具相关部门证明材料）</w:t>
      </w:r>
      <w:r>
        <w:rPr>
          <w:rFonts w:hint="eastAsia" w:ascii="仿宋_GB2312" w:hAnsi="宋体"/>
          <w:szCs w:val="32"/>
        </w:rPr>
        <w:t>。</w:t>
      </w:r>
    </w:p>
    <w:p>
      <w:pPr>
        <w:ind w:firstLine="646"/>
        <w:rPr>
          <w:rFonts w:hint="eastAsia" w:ascii="仿宋_GB2312" w:hAnsi="宋体"/>
          <w:szCs w:val="32"/>
        </w:rPr>
      </w:pPr>
      <w:r>
        <w:rPr>
          <w:rFonts w:hint="eastAsia" w:ascii="仿宋_GB2312" w:hAnsi="宋体"/>
          <w:szCs w:val="32"/>
        </w:rPr>
        <w:t>属于上述情况者，可以免于鉴定，但仍须填写《结项审批书》，注明免于鉴定的理由，并附有关证明材料，连同最终成果</w:t>
      </w:r>
      <w:r>
        <w:rPr>
          <w:rFonts w:hint="eastAsia" w:ascii="仿宋_GB2312" w:hAnsi="宋体"/>
          <w:szCs w:val="32"/>
          <w:lang w:eastAsia="zh-CN"/>
        </w:rPr>
        <w:t>一并</w:t>
      </w:r>
      <w:r>
        <w:rPr>
          <w:rFonts w:hint="eastAsia" w:ascii="仿宋_GB2312" w:hAnsi="宋体"/>
          <w:szCs w:val="32"/>
        </w:rPr>
        <w:t>上报。</w:t>
      </w:r>
    </w:p>
    <w:p>
      <w:pPr>
        <w:spacing w:before="289" w:beforeLines="50" w:after="289" w:afterLines="50"/>
        <w:jc w:val="center"/>
        <w:rPr>
          <w:rFonts w:hint="eastAsia" w:ascii="黑体" w:hAnsi="黑体" w:eastAsia="黑体"/>
          <w:szCs w:val="32"/>
        </w:rPr>
      </w:pPr>
      <w:r>
        <w:rPr>
          <w:rFonts w:hint="eastAsia" w:ascii="黑体" w:hAnsi="黑体" w:eastAsia="黑体"/>
          <w:szCs w:val="32"/>
        </w:rPr>
        <w:t>第七章  项目资助和成果推广</w:t>
      </w:r>
    </w:p>
    <w:p>
      <w:pPr>
        <w:ind w:firstLine="646"/>
        <w:rPr>
          <w:rFonts w:hint="eastAsia" w:ascii="仿宋_GB2312" w:hAnsi="宋体"/>
          <w:szCs w:val="32"/>
        </w:rPr>
      </w:pPr>
      <w:r>
        <w:rPr>
          <w:rFonts w:hint="eastAsia" w:ascii="楷体_GB2312" w:hAnsi="宋体" w:eastAsia="楷体_GB2312"/>
          <w:szCs w:val="32"/>
        </w:rPr>
        <w:t>第二十八条　</w:t>
      </w:r>
      <w:r>
        <w:rPr>
          <w:rFonts w:hint="eastAsia" w:ascii="仿宋_GB2312" w:hAnsi="宋体"/>
          <w:szCs w:val="32"/>
        </w:rPr>
        <w:t>对结项评定为“优秀”的研究项目，市社科规划办根据年度经费情况决定是否资助及资助额度。鼓励课题需求单位及课题负责人所在单位对课题给予配套经费支持。</w:t>
      </w:r>
    </w:p>
    <w:p>
      <w:pPr>
        <w:ind w:firstLine="646"/>
        <w:rPr>
          <w:rFonts w:hint="eastAsia" w:ascii="仿宋_GB2312" w:hAnsi="宋体"/>
          <w:szCs w:val="32"/>
        </w:rPr>
      </w:pPr>
      <w:r>
        <w:rPr>
          <w:rFonts w:hint="eastAsia" w:ascii="楷体_GB2312" w:hAnsi="宋体" w:eastAsia="楷体_GB2312"/>
          <w:szCs w:val="32"/>
        </w:rPr>
        <w:t>第二十九条</w:t>
      </w:r>
      <w:r>
        <w:rPr>
          <w:rFonts w:hint="eastAsia" w:ascii="仿宋_GB2312" w:hAnsi="宋体"/>
          <w:szCs w:val="32"/>
        </w:rPr>
        <w:t xml:space="preserve">  项目负责人、项目所在单位和市社科规划办要加强成果的宣传推介和应用转化，充分发挥其服务决策和推动经济社会发展的作用。</w:t>
      </w:r>
    </w:p>
    <w:p>
      <w:pPr>
        <w:ind w:firstLine="646"/>
        <w:rPr>
          <w:rFonts w:hint="eastAsia" w:ascii="仿宋_GB2312" w:hAnsi="宋体"/>
          <w:szCs w:val="32"/>
        </w:rPr>
      </w:pPr>
      <w:r>
        <w:rPr>
          <w:rFonts w:hint="eastAsia" w:ascii="楷体_GB2312" w:hAnsi="宋体" w:eastAsia="楷体_GB2312"/>
          <w:szCs w:val="32"/>
        </w:rPr>
        <w:t>第三十条　</w:t>
      </w:r>
      <w:r>
        <w:rPr>
          <w:rFonts w:hint="eastAsia" w:ascii="仿宋_GB2312" w:hAnsi="宋体"/>
          <w:szCs w:val="32"/>
        </w:rPr>
        <w:t>对具有重要应用和学术价值的研究成果，市社科规划办将择优编印《大庆市哲学社会科学研究课题研究报告选编》，呈送市委市政府领导和相关职能部门，并利用报刊、网络、微信平台等媒体开展成果宣传推介。</w:t>
      </w:r>
    </w:p>
    <w:p>
      <w:pPr>
        <w:spacing w:before="289" w:beforeLines="50" w:after="289" w:afterLines="50"/>
        <w:jc w:val="center"/>
        <w:rPr>
          <w:rFonts w:hint="eastAsia" w:ascii="黑体" w:hAnsi="黑体" w:eastAsia="黑体"/>
          <w:szCs w:val="32"/>
        </w:rPr>
      </w:pPr>
      <w:r>
        <w:rPr>
          <w:rFonts w:hint="eastAsia" w:ascii="黑体" w:hAnsi="黑体" w:eastAsia="黑体"/>
          <w:szCs w:val="32"/>
        </w:rPr>
        <w:t>第八章  评审纪律</w:t>
      </w:r>
    </w:p>
    <w:p>
      <w:pPr>
        <w:ind w:firstLine="646"/>
        <w:rPr>
          <w:rFonts w:hint="eastAsia" w:ascii="仿宋_GB2312" w:hAnsi="宋体"/>
          <w:szCs w:val="32"/>
        </w:rPr>
      </w:pPr>
      <w:r>
        <w:rPr>
          <w:rFonts w:hint="eastAsia" w:ascii="楷体_GB2312" w:hAnsi="宋体" w:eastAsia="楷体_GB2312"/>
          <w:szCs w:val="32"/>
        </w:rPr>
        <w:t xml:space="preserve">第三十一条  </w:t>
      </w:r>
      <w:r>
        <w:rPr>
          <w:rFonts w:hint="eastAsia" w:ascii="仿宋_GB2312" w:hAnsi="宋体"/>
          <w:szCs w:val="32"/>
        </w:rPr>
        <w:t>评审鉴定专家应坚持客观、公平、公正的原则，恪守学术道德，对提出的评审意见负责。</w:t>
      </w:r>
    </w:p>
    <w:p>
      <w:pPr>
        <w:ind w:firstLine="646"/>
        <w:rPr>
          <w:rFonts w:hint="eastAsia" w:ascii="仿宋_GB2312" w:hAnsi="宋体"/>
          <w:szCs w:val="32"/>
        </w:rPr>
      </w:pPr>
      <w:r>
        <w:rPr>
          <w:rFonts w:hint="eastAsia" w:ascii="楷体_GB2312" w:hAnsi="宋体" w:eastAsia="楷体_GB2312"/>
          <w:szCs w:val="32"/>
        </w:rPr>
        <w:t xml:space="preserve">第三十二条 </w:t>
      </w:r>
      <w:r>
        <w:rPr>
          <w:rFonts w:hint="eastAsia" w:ascii="仿宋_GB2312" w:hAnsi="宋体"/>
          <w:szCs w:val="32"/>
        </w:rPr>
        <w:t>项目评审鉴定实行回避制度。与项目鉴定相关的评审专家、课题组成员，应主动申请回避。</w:t>
      </w:r>
    </w:p>
    <w:p>
      <w:pPr>
        <w:ind w:firstLine="646"/>
        <w:rPr>
          <w:rFonts w:hint="eastAsia" w:ascii="仿宋_GB2312" w:hAnsi="ˎ̥" w:cs="宋体"/>
          <w:color w:val="000000"/>
          <w:spacing w:val="5"/>
          <w:kern w:val="0"/>
          <w:szCs w:val="32"/>
        </w:rPr>
      </w:pPr>
      <w:r>
        <w:rPr>
          <w:rFonts w:hint="eastAsia" w:ascii="楷体_GB2312" w:hAnsi="宋体" w:eastAsia="楷体_GB2312"/>
          <w:szCs w:val="32"/>
        </w:rPr>
        <w:t xml:space="preserve">第三十三条  </w:t>
      </w:r>
      <w:r>
        <w:rPr>
          <w:rFonts w:hint="eastAsia" w:ascii="仿宋_GB2312" w:hAnsi="宋体"/>
          <w:szCs w:val="32"/>
        </w:rPr>
        <w:t>严格落实保密规定。评审</w:t>
      </w:r>
      <w:r>
        <w:rPr>
          <w:rFonts w:hint="eastAsia" w:ascii="仿宋_GB2312" w:hAnsi="ˎ̥" w:cs="宋体"/>
          <w:kern w:val="0"/>
          <w:szCs w:val="32"/>
        </w:rPr>
        <w:t>鉴定专家和工作人员不准泄露评审过程中的意见</w:t>
      </w:r>
      <w:r>
        <w:rPr>
          <w:rFonts w:hint="eastAsia" w:ascii="仿宋_GB2312" w:hAnsi="ˎ̥" w:cs="宋体"/>
          <w:color w:val="000000"/>
          <w:spacing w:val="5"/>
          <w:kern w:val="0"/>
          <w:szCs w:val="32"/>
        </w:rPr>
        <w:t>及其</w:t>
      </w:r>
      <w:r>
        <w:rPr>
          <w:rFonts w:hint="eastAsia" w:ascii="仿宋_GB2312" w:hAnsi="ˎ̥" w:cs="宋体"/>
          <w:color w:val="000000"/>
          <w:spacing w:val="5"/>
          <w:kern w:val="0"/>
          <w:szCs w:val="32"/>
          <w:lang w:eastAsia="zh-CN"/>
        </w:rPr>
        <w:t>他</w:t>
      </w:r>
      <w:r>
        <w:rPr>
          <w:rFonts w:hint="eastAsia" w:ascii="仿宋_GB2312" w:hAnsi="ˎ̥" w:cs="宋体"/>
          <w:color w:val="000000"/>
          <w:spacing w:val="5"/>
          <w:kern w:val="0"/>
          <w:szCs w:val="32"/>
        </w:rPr>
        <w:t>可能影响公正性的信息。</w:t>
      </w:r>
    </w:p>
    <w:p>
      <w:pPr>
        <w:spacing w:before="289" w:beforeLines="50" w:after="289" w:afterLines="50"/>
        <w:jc w:val="center"/>
        <w:rPr>
          <w:rFonts w:hint="eastAsia" w:ascii="黑体" w:hAnsi="黑体" w:eastAsia="黑体"/>
          <w:szCs w:val="32"/>
        </w:rPr>
      </w:pPr>
      <w:r>
        <w:rPr>
          <w:rFonts w:hint="eastAsia" w:ascii="黑体" w:hAnsi="黑体" w:eastAsia="黑体"/>
          <w:szCs w:val="32"/>
        </w:rPr>
        <w:t>第九章  附 则</w:t>
      </w:r>
    </w:p>
    <w:p>
      <w:pPr>
        <w:ind w:firstLine="646"/>
        <w:rPr>
          <w:rFonts w:hint="eastAsia" w:ascii="仿宋_GB2312" w:hAnsi="宋体"/>
          <w:szCs w:val="32"/>
        </w:rPr>
      </w:pPr>
      <w:r>
        <w:rPr>
          <w:rFonts w:hint="eastAsia" w:ascii="楷体_GB2312" w:hAnsi="宋体" w:eastAsia="楷体_GB2312"/>
          <w:szCs w:val="32"/>
        </w:rPr>
        <w:t xml:space="preserve">第三十四条  </w:t>
      </w:r>
      <w:r>
        <w:rPr>
          <w:rFonts w:hint="eastAsia" w:ascii="仿宋_GB2312" w:hAnsi="宋体"/>
          <w:szCs w:val="32"/>
        </w:rPr>
        <w:t>本办法由市社科规划办负责解释并根据实际情况适时修订。</w:t>
      </w:r>
    </w:p>
    <w:p>
      <w:pPr>
        <w:ind w:firstLine="646"/>
        <w:rPr>
          <w:rFonts w:hint="eastAsia" w:ascii="仿宋_GB2312" w:hAnsi="宋体"/>
          <w:szCs w:val="32"/>
        </w:rPr>
      </w:pPr>
      <w:r>
        <w:rPr>
          <w:rFonts w:hint="eastAsia" w:ascii="楷体_GB2312" w:hAnsi="宋体" w:eastAsia="楷体_GB2312"/>
          <w:szCs w:val="32"/>
        </w:rPr>
        <w:t xml:space="preserve">第三十五条  </w:t>
      </w:r>
      <w:r>
        <w:rPr>
          <w:rFonts w:hint="eastAsia" w:ascii="仿宋_GB2312" w:hAnsi="宋体"/>
          <w:szCs w:val="32"/>
        </w:rPr>
        <w:t>市社科规划办可根据本办法制定实施细则。</w:t>
      </w:r>
    </w:p>
    <w:p>
      <w:pPr>
        <w:ind w:firstLine="646"/>
        <w:rPr>
          <w:rFonts w:hint="eastAsia" w:ascii="仿宋_GB2312" w:hAnsi="宋体"/>
          <w:szCs w:val="32"/>
        </w:rPr>
      </w:pPr>
      <w:r>
        <w:rPr>
          <w:rFonts w:hint="eastAsia" w:ascii="楷体_GB2312" w:hAnsi="宋体" w:eastAsia="楷体_GB2312"/>
          <w:szCs w:val="32"/>
        </w:rPr>
        <w:t xml:space="preserve">第三十六条  </w:t>
      </w:r>
      <w:r>
        <w:rPr>
          <w:rFonts w:hint="eastAsia" w:ascii="仿宋_GB2312" w:hAnsi="宋体"/>
          <w:szCs w:val="32"/>
        </w:rPr>
        <w:t>本办法自发布之日起施行。</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992" w:gutter="0"/>
      <w:cols w:space="720"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sz w:val="28"/>
        <w:szCs w:val="28"/>
      </w:rPr>
    </w:pPr>
    <w:r>
      <w:rPr>
        <w:sz w:val="28"/>
        <w:szCs w:val="28"/>
      </w:rPr>
      <w:fldChar w:fldCharType="begin"/>
    </w:r>
    <w:r>
      <w:rPr>
        <w:rStyle w:val="6"/>
        <w:sz w:val="28"/>
        <w:szCs w:val="28"/>
      </w:rPr>
      <w:instrText xml:space="preserve">PAGE  </w:instrText>
    </w:r>
    <w:r>
      <w:rPr>
        <w:sz w:val="28"/>
        <w:szCs w:val="28"/>
      </w:rPr>
      <w:fldChar w:fldCharType="separate"/>
    </w:r>
    <w:r>
      <w:rPr>
        <w:rStyle w:val="6"/>
        <w:sz w:val="28"/>
        <w:szCs w:val="28"/>
      </w:rPr>
      <w:t>8</w:t>
    </w:r>
    <w:r>
      <w:rPr>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6A6"/>
    <w:rsid w:val="00001AD6"/>
    <w:rsid w:val="00005C71"/>
    <w:rsid w:val="0009386C"/>
    <w:rsid w:val="000A33F1"/>
    <w:rsid w:val="000C293C"/>
    <w:rsid w:val="000D477B"/>
    <w:rsid w:val="000E31F6"/>
    <w:rsid w:val="000F0330"/>
    <w:rsid w:val="000F566A"/>
    <w:rsid w:val="0010220A"/>
    <w:rsid w:val="00122031"/>
    <w:rsid w:val="00136C43"/>
    <w:rsid w:val="0015771D"/>
    <w:rsid w:val="00164EE5"/>
    <w:rsid w:val="00177FB8"/>
    <w:rsid w:val="001A3D59"/>
    <w:rsid w:val="001E7B0F"/>
    <w:rsid w:val="001F5532"/>
    <w:rsid w:val="002522C2"/>
    <w:rsid w:val="00260E63"/>
    <w:rsid w:val="00263F50"/>
    <w:rsid w:val="00271F53"/>
    <w:rsid w:val="002850D6"/>
    <w:rsid w:val="002961B9"/>
    <w:rsid w:val="002A0646"/>
    <w:rsid w:val="002D221A"/>
    <w:rsid w:val="002E5DEA"/>
    <w:rsid w:val="002F64AE"/>
    <w:rsid w:val="00310571"/>
    <w:rsid w:val="003556A6"/>
    <w:rsid w:val="003940D7"/>
    <w:rsid w:val="003E7FA6"/>
    <w:rsid w:val="003F03B2"/>
    <w:rsid w:val="003F37A7"/>
    <w:rsid w:val="003F3F05"/>
    <w:rsid w:val="00403458"/>
    <w:rsid w:val="00421937"/>
    <w:rsid w:val="00432B89"/>
    <w:rsid w:val="0045002D"/>
    <w:rsid w:val="00450507"/>
    <w:rsid w:val="004576DF"/>
    <w:rsid w:val="00487F99"/>
    <w:rsid w:val="00494338"/>
    <w:rsid w:val="004A0003"/>
    <w:rsid w:val="004A2040"/>
    <w:rsid w:val="004A21C9"/>
    <w:rsid w:val="004A4080"/>
    <w:rsid w:val="004D7669"/>
    <w:rsid w:val="004D79B3"/>
    <w:rsid w:val="004E4D84"/>
    <w:rsid w:val="004E65F0"/>
    <w:rsid w:val="005609C8"/>
    <w:rsid w:val="0056776A"/>
    <w:rsid w:val="005A340C"/>
    <w:rsid w:val="00614575"/>
    <w:rsid w:val="00624D55"/>
    <w:rsid w:val="00646580"/>
    <w:rsid w:val="00670331"/>
    <w:rsid w:val="006C07FA"/>
    <w:rsid w:val="006C586B"/>
    <w:rsid w:val="0070671A"/>
    <w:rsid w:val="0071498B"/>
    <w:rsid w:val="00764719"/>
    <w:rsid w:val="00773265"/>
    <w:rsid w:val="007B0E1D"/>
    <w:rsid w:val="007B11EA"/>
    <w:rsid w:val="007B6C62"/>
    <w:rsid w:val="007C2DCD"/>
    <w:rsid w:val="007D1ADF"/>
    <w:rsid w:val="007D42E5"/>
    <w:rsid w:val="007D545A"/>
    <w:rsid w:val="007E2B7C"/>
    <w:rsid w:val="007E4ABC"/>
    <w:rsid w:val="00826849"/>
    <w:rsid w:val="0084775E"/>
    <w:rsid w:val="00860C64"/>
    <w:rsid w:val="00887E8D"/>
    <w:rsid w:val="00893386"/>
    <w:rsid w:val="008A3355"/>
    <w:rsid w:val="008D7AE0"/>
    <w:rsid w:val="008E7466"/>
    <w:rsid w:val="00905D3C"/>
    <w:rsid w:val="009246E0"/>
    <w:rsid w:val="00925671"/>
    <w:rsid w:val="009527D1"/>
    <w:rsid w:val="00961914"/>
    <w:rsid w:val="00961EAF"/>
    <w:rsid w:val="00991D14"/>
    <w:rsid w:val="009D31F7"/>
    <w:rsid w:val="00A044E0"/>
    <w:rsid w:val="00A714D6"/>
    <w:rsid w:val="00A95EB0"/>
    <w:rsid w:val="00AC7EC2"/>
    <w:rsid w:val="00AD6FDC"/>
    <w:rsid w:val="00AE0FBA"/>
    <w:rsid w:val="00B0716C"/>
    <w:rsid w:val="00B350D6"/>
    <w:rsid w:val="00B43A01"/>
    <w:rsid w:val="00B460E6"/>
    <w:rsid w:val="00B56583"/>
    <w:rsid w:val="00B5780F"/>
    <w:rsid w:val="00B62B93"/>
    <w:rsid w:val="00B70DE4"/>
    <w:rsid w:val="00B71F55"/>
    <w:rsid w:val="00BD421E"/>
    <w:rsid w:val="00C30917"/>
    <w:rsid w:val="00C53389"/>
    <w:rsid w:val="00C93079"/>
    <w:rsid w:val="00CA6DAF"/>
    <w:rsid w:val="00CE0EAF"/>
    <w:rsid w:val="00CF5EBF"/>
    <w:rsid w:val="00CF6DFA"/>
    <w:rsid w:val="00D118A7"/>
    <w:rsid w:val="00D12B53"/>
    <w:rsid w:val="00D26DA3"/>
    <w:rsid w:val="00D350C2"/>
    <w:rsid w:val="00D71DBE"/>
    <w:rsid w:val="00D7589C"/>
    <w:rsid w:val="00DE24E0"/>
    <w:rsid w:val="00DE5742"/>
    <w:rsid w:val="00DF3385"/>
    <w:rsid w:val="00DF3436"/>
    <w:rsid w:val="00E07B3B"/>
    <w:rsid w:val="00E83947"/>
    <w:rsid w:val="00EE6F3B"/>
    <w:rsid w:val="00EF2B3A"/>
    <w:rsid w:val="00F20ECD"/>
    <w:rsid w:val="00F30C96"/>
    <w:rsid w:val="00F332A6"/>
    <w:rsid w:val="00F43F7C"/>
    <w:rsid w:val="00FA1F10"/>
    <w:rsid w:val="00FA53CB"/>
    <w:rsid w:val="00FA799B"/>
    <w:rsid w:val="00FC1581"/>
    <w:rsid w:val="00FD048B"/>
    <w:rsid w:val="00FD4371"/>
    <w:rsid w:val="00FF737D"/>
    <w:rsid w:val="185340E5"/>
    <w:rsid w:val="2FE915BA"/>
    <w:rsid w:val="49297A94"/>
    <w:rsid w:val="647F5662"/>
    <w:rsid w:val="657C30D0"/>
    <w:rsid w:val="6C0F70AE"/>
    <w:rsid w:val="6EB60E4D"/>
    <w:rsid w:val="722D23C4"/>
    <w:rsid w:val="727404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9</Pages>
  <Words>563</Words>
  <Characters>3215</Characters>
  <Lines>26</Lines>
  <Paragraphs>7</Paragraphs>
  <TotalTime>4</TotalTime>
  <ScaleCrop>false</ScaleCrop>
  <LinksUpToDate>false</LinksUpToDate>
  <CharactersWithSpaces>3771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2020-11-27T06:31:00Z</dcterms:created>
  <dc:creator>admin</dc:creator>
  <cp:lastModifiedBy>Administrator</cp:lastModifiedBy>
  <dcterms:modified xsi:type="dcterms:W3CDTF">2025-10-11T09:10:56Z</dcterms:modified>
  <dc:title>大庆市哲学社会科学规划研究项目管理办法</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